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5C8" w14:textId="3AD50416" w:rsidR="001E078E" w:rsidRDefault="00535EC1" w:rsidP="00704E71">
      <w:pPr>
        <w:jc w:val="right"/>
        <w:rPr>
          <w:b/>
          <w:u w:val="single"/>
        </w:rPr>
      </w:pPr>
      <w:r>
        <w:rPr>
          <w:b/>
          <w:u w:val="single"/>
        </w:rPr>
        <w:t xml:space="preserve"> </w:t>
      </w:r>
      <w:r w:rsidR="00704E71">
        <w:rPr>
          <w:noProof/>
        </w:rPr>
        <w:drawing>
          <wp:inline distT="0" distB="0" distL="0" distR="0" wp14:anchorId="190A8BD3" wp14:editId="44A2CA3C">
            <wp:extent cx="2476500" cy="8350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inline>
        </w:drawing>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4D15D4DC" w:rsidR="00C54127" w:rsidRPr="00A733C6" w:rsidRDefault="00E44F3E" w:rsidP="004370B8">
            <w:pPr>
              <w:rPr>
                <w:rFonts w:ascii="Arial" w:hAnsi="Arial" w:cs="Arial"/>
                <w:b/>
                <w:i/>
                <w:szCs w:val="22"/>
              </w:rPr>
            </w:pPr>
            <w:r>
              <w:rPr>
                <w:rFonts w:ascii="Arial" w:hAnsi="Arial" w:cs="Arial"/>
                <w:b/>
                <w:i/>
                <w:szCs w:val="22"/>
              </w:rPr>
              <w:t xml:space="preserve">Assistant </w:t>
            </w:r>
            <w:r w:rsidR="004B3C4D" w:rsidRPr="00A733C6">
              <w:rPr>
                <w:rFonts w:ascii="Arial" w:hAnsi="Arial" w:cs="Arial"/>
                <w:b/>
                <w:i/>
                <w:szCs w:val="22"/>
              </w:rPr>
              <w:t>Technician</w:t>
            </w:r>
            <w:r w:rsidR="007211BA">
              <w:rPr>
                <w:rFonts w:ascii="Arial" w:hAnsi="Arial" w:cs="Arial"/>
                <w:b/>
                <w:i/>
                <w:szCs w:val="22"/>
              </w:rPr>
              <w:t>.</w:t>
            </w:r>
            <w:r w:rsidR="004B3C4D" w:rsidRPr="00A733C6">
              <w:rPr>
                <w:rFonts w:ascii="Arial" w:hAnsi="Arial" w:cs="Arial"/>
                <w:b/>
                <w:i/>
                <w:szCs w:val="22"/>
              </w:rPr>
              <w:t xml:space="preserve"> </w:t>
            </w:r>
            <w:r w:rsidR="007211BA">
              <w:rPr>
                <w:rFonts w:ascii="Arial" w:hAnsi="Arial" w:cs="Arial"/>
                <w:b/>
                <w:i/>
                <w:szCs w:val="22"/>
              </w:rPr>
              <w:t>Hairdressing, Beauty Therapy &amp; Theatrical make up</w:t>
            </w: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7777777" w:rsidR="003B4B29" w:rsidRPr="00281C48" w:rsidRDefault="003B4B29" w:rsidP="0035161A">
            <w:pPr>
              <w:jc w:val="both"/>
              <w:rPr>
                <w:rFonts w:ascii="Arial" w:hAnsi="Arial" w:cs="Arial"/>
                <w:b/>
                <w:sz w:val="20"/>
                <w:szCs w:val="20"/>
              </w:rPr>
            </w:pPr>
          </w:p>
        </w:tc>
        <w:tc>
          <w:tcPr>
            <w:tcW w:w="7722" w:type="dxa"/>
          </w:tcPr>
          <w:p w14:paraId="7DBFB7DC" w14:textId="0C4C13AC" w:rsidR="00C54127" w:rsidRPr="00A733C6" w:rsidRDefault="00F64B48" w:rsidP="00CB2B7A">
            <w:pPr>
              <w:rPr>
                <w:rFonts w:ascii="Arial" w:hAnsi="Arial" w:cs="Arial"/>
                <w:b/>
                <w:i/>
                <w:szCs w:val="22"/>
              </w:rPr>
            </w:pPr>
            <w:r w:rsidRPr="00A733C6">
              <w:rPr>
                <w:rFonts w:ascii="Arial" w:hAnsi="Arial" w:cs="Arial"/>
                <w:b/>
                <w:i/>
                <w:szCs w:val="22"/>
              </w:rPr>
              <w:t>Grade 2 (</w:t>
            </w:r>
            <w:r w:rsidR="005E1C73">
              <w:rPr>
                <w:rFonts w:ascii="Arial" w:hAnsi="Arial" w:cs="Arial"/>
                <w:b/>
                <w:i/>
                <w:szCs w:val="22"/>
              </w:rPr>
              <w:t>£</w:t>
            </w:r>
            <w:r w:rsidRPr="00A733C6">
              <w:rPr>
                <w:rFonts w:ascii="Arial" w:hAnsi="Arial" w:cs="Arial"/>
                <w:b/>
                <w:i/>
                <w:szCs w:val="22"/>
              </w:rPr>
              <w:t>15,</w:t>
            </w:r>
            <w:r w:rsidR="005E1C73">
              <w:rPr>
                <w:rFonts w:ascii="Arial" w:hAnsi="Arial" w:cs="Arial"/>
                <w:b/>
                <w:i/>
                <w:szCs w:val="22"/>
              </w:rPr>
              <w:t>749.94-£18,143.64</w:t>
            </w:r>
            <w:r w:rsidR="00A733C6" w:rsidRPr="00A733C6">
              <w:rPr>
                <w:rFonts w:ascii="Arial" w:hAnsi="Arial" w:cs="Arial"/>
                <w:b/>
                <w:i/>
                <w:szCs w:val="22"/>
              </w:rPr>
              <w:t>)</w:t>
            </w:r>
            <w:bookmarkStart w:id="0" w:name="_GoBack"/>
            <w:bookmarkEnd w:id="0"/>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1021FBAE" w:rsidR="00C54127" w:rsidRPr="00A733C6" w:rsidRDefault="00AD2E1E" w:rsidP="00CB2B7A">
            <w:pPr>
              <w:rPr>
                <w:rFonts w:ascii="Arial" w:hAnsi="Arial" w:cs="Arial"/>
                <w:b/>
                <w:i/>
                <w:szCs w:val="22"/>
              </w:rPr>
            </w:pPr>
            <w:r>
              <w:rPr>
                <w:rFonts w:ascii="Arial" w:hAnsi="Arial" w:cs="Arial"/>
                <w:b/>
                <w:i/>
                <w:szCs w:val="22"/>
              </w:rPr>
              <w:t xml:space="preserve">Line manager </w:t>
            </w:r>
            <w:r w:rsidR="004B3C4D" w:rsidRPr="00A733C6">
              <w:rPr>
                <w:rFonts w:ascii="Arial" w:hAnsi="Arial" w:cs="Arial"/>
                <w:b/>
                <w:i/>
                <w:szCs w:val="22"/>
              </w:rPr>
              <w:t>Mel Reid</w:t>
            </w:r>
            <w:r w:rsidR="002040AD">
              <w:rPr>
                <w:rFonts w:ascii="Arial" w:hAnsi="Arial" w:cs="Arial"/>
                <w:b/>
                <w:i/>
                <w:szCs w:val="22"/>
              </w:rPr>
              <w:t xml:space="preserve"> &amp; learning manager Lisa Portal</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695BBE45" w:rsidR="00FB436C" w:rsidRPr="00A733C6" w:rsidRDefault="00A733C6" w:rsidP="00CB2B7A">
            <w:pPr>
              <w:rPr>
                <w:rFonts w:ascii="Arial" w:hAnsi="Arial" w:cs="Arial"/>
                <w:b/>
                <w:i/>
                <w:szCs w:val="22"/>
              </w:rPr>
            </w:pPr>
            <w:r w:rsidRPr="00A733C6">
              <w:rPr>
                <w:rFonts w:ascii="Arial" w:hAnsi="Arial" w:cs="Arial"/>
                <w:b/>
                <w:i/>
                <w:szCs w:val="22"/>
              </w:rPr>
              <w:t>N/A</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DC22E4" w:rsidRPr="00281C48" w14:paraId="6D2817D8" w14:textId="77777777" w:rsidTr="008C58AD">
        <w:trPr>
          <w:trHeight w:val="613"/>
        </w:trPr>
        <w:tc>
          <w:tcPr>
            <w:tcW w:w="1809" w:type="dxa"/>
            <w:vAlign w:val="center"/>
          </w:tcPr>
          <w:p w14:paraId="2B89400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B6AD677" w14:textId="77777777" w:rsidR="003B4B29" w:rsidRPr="00281C48" w:rsidRDefault="003B4B29" w:rsidP="0035161A">
            <w:pPr>
              <w:jc w:val="both"/>
              <w:rPr>
                <w:rFonts w:ascii="Arial" w:hAnsi="Arial" w:cs="Arial"/>
                <w:b/>
                <w:sz w:val="20"/>
                <w:szCs w:val="20"/>
              </w:rPr>
            </w:pPr>
          </w:p>
          <w:p w14:paraId="5CB25F5B" w14:textId="77777777" w:rsidR="003B4B29" w:rsidRPr="00281C48" w:rsidRDefault="003B4B29" w:rsidP="0035161A">
            <w:pPr>
              <w:jc w:val="both"/>
              <w:rPr>
                <w:rFonts w:ascii="Arial" w:hAnsi="Arial" w:cs="Arial"/>
                <w:b/>
                <w:sz w:val="20"/>
                <w:szCs w:val="20"/>
              </w:rPr>
            </w:pPr>
          </w:p>
          <w:p w14:paraId="420114E1" w14:textId="77777777" w:rsidR="003B4B29" w:rsidRPr="00281C48" w:rsidRDefault="003B4B29" w:rsidP="0035161A">
            <w:pPr>
              <w:jc w:val="both"/>
              <w:rPr>
                <w:rFonts w:ascii="Arial" w:hAnsi="Arial" w:cs="Arial"/>
                <w:b/>
                <w:sz w:val="20"/>
                <w:szCs w:val="20"/>
              </w:rPr>
            </w:pPr>
          </w:p>
        </w:tc>
        <w:tc>
          <w:tcPr>
            <w:tcW w:w="7722" w:type="dxa"/>
          </w:tcPr>
          <w:p w14:paraId="3E8AC804" w14:textId="5438DC33" w:rsidR="00025023" w:rsidRPr="00A733C6" w:rsidRDefault="00A733C6" w:rsidP="00025023">
            <w:pPr>
              <w:rPr>
                <w:rFonts w:ascii="Arial" w:hAnsi="Arial" w:cs="Arial"/>
                <w:sz w:val="20"/>
                <w:szCs w:val="20"/>
              </w:rPr>
            </w:pPr>
            <w:r w:rsidRPr="00A733C6">
              <w:rPr>
                <w:rFonts w:ascii="Arial" w:hAnsi="Arial" w:cs="Arial"/>
                <w:sz w:val="20"/>
                <w:szCs w:val="20"/>
              </w:rPr>
              <w:t xml:space="preserve">To ensure that student </w:t>
            </w:r>
            <w:r>
              <w:rPr>
                <w:rFonts w:ascii="Arial" w:hAnsi="Arial" w:cs="Arial"/>
                <w:sz w:val="20"/>
                <w:szCs w:val="20"/>
              </w:rPr>
              <w:t xml:space="preserve">and staff </w:t>
            </w:r>
            <w:r w:rsidRPr="00A733C6">
              <w:rPr>
                <w:rFonts w:ascii="Arial" w:hAnsi="Arial" w:cs="Arial"/>
                <w:sz w:val="20"/>
                <w:szCs w:val="20"/>
              </w:rPr>
              <w:t>needs are met in a responsive way in line with the concepts of inclusive learning</w:t>
            </w:r>
          </w:p>
        </w:tc>
      </w:tr>
      <w:tr w:rsidR="00DC22E4" w:rsidRPr="00281C48" w14:paraId="470710F4" w14:textId="77777777" w:rsidTr="0035161A">
        <w:trPr>
          <w:trHeight w:val="432"/>
        </w:trPr>
        <w:tc>
          <w:tcPr>
            <w:tcW w:w="1809"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722" w:type="dxa"/>
            <w:vAlign w:val="center"/>
          </w:tcPr>
          <w:p w14:paraId="3862F2BD" w14:textId="02C0ECB3" w:rsidR="00E23D0B" w:rsidRPr="00281C48" w:rsidRDefault="00A733C6" w:rsidP="0035161A">
            <w:pPr>
              <w:jc w:val="both"/>
              <w:rPr>
                <w:rFonts w:ascii="Arial" w:hAnsi="Arial" w:cs="Arial"/>
                <w:sz w:val="20"/>
                <w:szCs w:val="20"/>
              </w:rPr>
            </w:pPr>
            <w:r>
              <w:rPr>
                <w:rFonts w:ascii="Arial" w:hAnsi="Arial" w:cs="Arial"/>
                <w:sz w:val="20"/>
                <w:szCs w:val="20"/>
              </w:rPr>
              <w:t>To assist with the daily operation</w:t>
            </w:r>
            <w:r w:rsidR="002040AD">
              <w:rPr>
                <w:rFonts w:ascii="Arial" w:hAnsi="Arial" w:cs="Arial"/>
                <w:sz w:val="20"/>
                <w:szCs w:val="20"/>
              </w:rPr>
              <w:t>s</w:t>
            </w:r>
            <w:r>
              <w:rPr>
                <w:rFonts w:ascii="Arial" w:hAnsi="Arial" w:cs="Arial"/>
                <w:sz w:val="20"/>
                <w:szCs w:val="20"/>
              </w:rPr>
              <w:t xml:space="preserve"> of workshop equipment, teaching resources and the preparation of all salons.</w:t>
            </w:r>
          </w:p>
        </w:tc>
      </w:tr>
      <w:tr w:rsidR="00DC22E4" w:rsidRPr="00281C48" w14:paraId="5A557D2B" w14:textId="77777777" w:rsidTr="0035161A">
        <w:trPr>
          <w:trHeight w:val="432"/>
        </w:trPr>
        <w:tc>
          <w:tcPr>
            <w:tcW w:w="1809" w:type="dxa"/>
            <w:vAlign w:val="center"/>
          </w:tcPr>
          <w:p w14:paraId="752247BD"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F271B77" w14:textId="4788DA35" w:rsidR="00FB436C" w:rsidRPr="00281C48" w:rsidRDefault="00AD2E1E" w:rsidP="0035161A">
            <w:pPr>
              <w:jc w:val="both"/>
              <w:rPr>
                <w:rFonts w:ascii="Arial" w:hAnsi="Arial" w:cs="Arial"/>
                <w:sz w:val="20"/>
                <w:szCs w:val="20"/>
              </w:rPr>
            </w:pPr>
            <w:r>
              <w:rPr>
                <w:rFonts w:ascii="Arial" w:hAnsi="Arial" w:cs="Arial"/>
                <w:sz w:val="20"/>
                <w:szCs w:val="20"/>
              </w:rPr>
              <w:t>To</w:t>
            </w:r>
            <w:r w:rsidR="00E44F3E">
              <w:rPr>
                <w:rFonts w:ascii="Arial" w:hAnsi="Arial" w:cs="Arial"/>
                <w:sz w:val="20"/>
                <w:szCs w:val="20"/>
              </w:rPr>
              <w:t xml:space="preserve"> assist with</w:t>
            </w:r>
            <w:r>
              <w:rPr>
                <w:rFonts w:ascii="Arial" w:hAnsi="Arial" w:cs="Arial"/>
                <w:sz w:val="20"/>
                <w:szCs w:val="20"/>
              </w:rPr>
              <w:t xml:space="preserve"> Health &amp; Safety </w:t>
            </w:r>
            <w:r w:rsidR="00E44F3E">
              <w:rPr>
                <w:rFonts w:ascii="Arial" w:hAnsi="Arial" w:cs="Arial"/>
                <w:sz w:val="20"/>
                <w:szCs w:val="20"/>
              </w:rPr>
              <w:t xml:space="preserve">and ensure </w:t>
            </w:r>
            <w:r>
              <w:rPr>
                <w:rFonts w:ascii="Arial" w:hAnsi="Arial" w:cs="Arial"/>
                <w:sz w:val="20"/>
                <w:szCs w:val="20"/>
              </w:rPr>
              <w:t>guidelines are adhered to.</w:t>
            </w:r>
          </w:p>
        </w:tc>
      </w:tr>
      <w:tr w:rsidR="008C58AD" w:rsidRPr="00281C48" w14:paraId="05571AA8" w14:textId="77777777" w:rsidTr="0035161A">
        <w:trPr>
          <w:trHeight w:val="432"/>
        </w:trPr>
        <w:tc>
          <w:tcPr>
            <w:tcW w:w="1809" w:type="dxa"/>
            <w:vAlign w:val="center"/>
          </w:tcPr>
          <w:p w14:paraId="61BA7542" w14:textId="1D940690" w:rsidR="008C58AD" w:rsidRPr="00281C48" w:rsidRDefault="008C58AD" w:rsidP="0035161A">
            <w:pPr>
              <w:jc w:val="both"/>
              <w:rPr>
                <w:rFonts w:ascii="Arial" w:hAnsi="Arial" w:cs="Arial"/>
                <w:b/>
                <w:sz w:val="20"/>
                <w:szCs w:val="20"/>
              </w:rPr>
            </w:pPr>
            <w:r>
              <w:rPr>
                <w:rFonts w:ascii="Arial" w:hAnsi="Arial" w:cs="Arial"/>
                <w:b/>
                <w:sz w:val="20"/>
                <w:szCs w:val="20"/>
              </w:rPr>
              <w:t>4</w:t>
            </w:r>
          </w:p>
        </w:tc>
        <w:tc>
          <w:tcPr>
            <w:tcW w:w="7722" w:type="dxa"/>
            <w:vAlign w:val="center"/>
          </w:tcPr>
          <w:p w14:paraId="49315A04" w14:textId="5210AC56" w:rsidR="008C58AD" w:rsidRDefault="00E44F3E" w:rsidP="0035161A">
            <w:pPr>
              <w:jc w:val="both"/>
              <w:rPr>
                <w:rFonts w:ascii="Arial" w:hAnsi="Arial" w:cs="Arial"/>
                <w:sz w:val="20"/>
                <w:szCs w:val="20"/>
              </w:rPr>
            </w:pPr>
            <w:r>
              <w:rPr>
                <w:rFonts w:ascii="Arial" w:hAnsi="Arial" w:cs="Arial"/>
                <w:sz w:val="20"/>
                <w:szCs w:val="20"/>
              </w:rPr>
              <w:t>To assist with reception duties and marketing</w:t>
            </w:r>
          </w:p>
        </w:tc>
      </w:tr>
      <w:tr w:rsidR="00A733C6" w:rsidRPr="00281C48" w14:paraId="66DAB79D" w14:textId="77777777" w:rsidTr="0035161A">
        <w:trPr>
          <w:trHeight w:val="432"/>
        </w:trPr>
        <w:tc>
          <w:tcPr>
            <w:tcW w:w="1809" w:type="dxa"/>
            <w:vAlign w:val="center"/>
          </w:tcPr>
          <w:p w14:paraId="30F33571" w14:textId="6FC2E9A9" w:rsidR="00A733C6" w:rsidRDefault="00A733C6" w:rsidP="0035161A">
            <w:pPr>
              <w:jc w:val="both"/>
              <w:rPr>
                <w:rFonts w:ascii="Arial" w:hAnsi="Arial" w:cs="Arial"/>
                <w:b/>
                <w:sz w:val="20"/>
                <w:szCs w:val="20"/>
              </w:rPr>
            </w:pPr>
            <w:r>
              <w:rPr>
                <w:rFonts w:ascii="Arial" w:hAnsi="Arial" w:cs="Arial"/>
                <w:b/>
                <w:sz w:val="20"/>
                <w:szCs w:val="20"/>
              </w:rPr>
              <w:t>5</w:t>
            </w:r>
          </w:p>
        </w:tc>
        <w:tc>
          <w:tcPr>
            <w:tcW w:w="7722" w:type="dxa"/>
            <w:vAlign w:val="center"/>
          </w:tcPr>
          <w:p w14:paraId="7D55FD13" w14:textId="082FC439" w:rsidR="00A733C6" w:rsidRDefault="00E44F3E" w:rsidP="0035161A">
            <w:pPr>
              <w:jc w:val="both"/>
              <w:rPr>
                <w:rFonts w:ascii="Arial" w:hAnsi="Arial" w:cs="Arial"/>
                <w:sz w:val="20"/>
                <w:szCs w:val="20"/>
              </w:rPr>
            </w:pPr>
            <w:r>
              <w:rPr>
                <w:rFonts w:ascii="Arial" w:hAnsi="Arial" w:cs="Arial"/>
                <w:sz w:val="20"/>
                <w:szCs w:val="20"/>
              </w:rPr>
              <w:t>To assist with the deep cleaning of the salons</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9C6311" w:rsidRPr="00281C48" w14:paraId="2FA83244" w14:textId="77777777" w:rsidTr="008C58AD">
        <w:trPr>
          <w:trHeight w:val="690"/>
        </w:trPr>
        <w:tc>
          <w:tcPr>
            <w:tcW w:w="1768" w:type="dxa"/>
            <w:vAlign w:val="center"/>
          </w:tcPr>
          <w:p w14:paraId="718F60F6" w14:textId="77777777" w:rsidR="00DE52EC" w:rsidRDefault="00DE52EC" w:rsidP="00DE52EC">
            <w:pPr>
              <w:jc w:val="both"/>
              <w:rPr>
                <w:rFonts w:ascii="Arial" w:hAnsi="Arial" w:cs="Arial"/>
                <w:b/>
                <w:sz w:val="20"/>
                <w:szCs w:val="20"/>
              </w:rPr>
            </w:pPr>
          </w:p>
          <w:p w14:paraId="2487C0DE" w14:textId="77777777" w:rsidR="009C6311" w:rsidRDefault="009F2F51" w:rsidP="00DE52EC">
            <w:pPr>
              <w:jc w:val="both"/>
              <w:rPr>
                <w:rFonts w:ascii="Arial" w:hAnsi="Arial" w:cs="Arial"/>
                <w:b/>
                <w:sz w:val="20"/>
                <w:szCs w:val="20"/>
              </w:rPr>
            </w:pPr>
            <w:r w:rsidRPr="00281C48">
              <w:rPr>
                <w:rFonts w:ascii="Arial" w:hAnsi="Arial" w:cs="Arial"/>
                <w:b/>
                <w:sz w:val="20"/>
                <w:szCs w:val="20"/>
              </w:rPr>
              <w:t>A</w:t>
            </w:r>
          </w:p>
          <w:p w14:paraId="06FED619" w14:textId="77777777" w:rsidR="00DE52EC" w:rsidRPr="00281C48" w:rsidRDefault="00DE52EC" w:rsidP="00DE52EC">
            <w:pPr>
              <w:jc w:val="both"/>
              <w:rPr>
                <w:rFonts w:ascii="Arial" w:hAnsi="Arial" w:cs="Arial"/>
                <w:b/>
                <w:sz w:val="20"/>
                <w:szCs w:val="20"/>
              </w:rPr>
            </w:pPr>
          </w:p>
        </w:tc>
        <w:tc>
          <w:tcPr>
            <w:tcW w:w="7537" w:type="dxa"/>
            <w:vAlign w:val="center"/>
          </w:tcPr>
          <w:p w14:paraId="79684190" w14:textId="5FAB4CF8" w:rsidR="00BD7AB6" w:rsidRPr="00346EBC" w:rsidRDefault="00DC22E4" w:rsidP="00DE52EC">
            <w:pPr>
              <w:rPr>
                <w:rFonts w:ascii="Arial" w:hAnsi="Arial" w:cs="Arial"/>
                <w:i/>
                <w:sz w:val="20"/>
                <w:szCs w:val="20"/>
              </w:rPr>
            </w:pPr>
            <w:r>
              <w:rPr>
                <w:rFonts w:ascii="Arial" w:hAnsi="Arial" w:cs="Arial"/>
                <w:i/>
                <w:sz w:val="20"/>
                <w:szCs w:val="20"/>
              </w:rPr>
              <w:t>To participate in curriculum area, college</w:t>
            </w:r>
            <w:r w:rsidR="00AD2E1E">
              <w:rPr>
                <w:rFonts w:ascii="Arial" w:hAnsi="Arial" w:cs="Arial"/>
                <w:i/>
                <w:sz w:val="20"/>
                <w:szCs w:val="20"/>
              </w:rPr>
              <w:t xml:space="preserve">, employer/parent/open evenings/open weekends as required </w:t>
            </w:r>
          </w:p>
        </w:tc>
      </w:tr>
      <w:tr w:rsidR="00FD25DB" w:rsidRPr="00281C48" w14:paraId="06C630A5" w14:textId="77777777" w:rsidTr="008C58AD">
        <w:trPr>
          <w:trHeight w:val="690"/>
        </w:trPr>
        <w:tc>
          <w:tcPr>
            <w:tcW w:w="1768" w:type="dxa"/>
            <w:vAlign w:val="center"/>
          </w:tcPr>
          <w:p w14:paraId="629D2568" w14:textId="77777777" w:rsidR="00DE52EC" w:rsidRDefault="00DE52EC" w:rsidP="00DE52EC">
            <w:pPr>
              <w:jc w:val="both"/>
              <w:rPr>
                <w:rFonts w:ascii="Arial" w:hAnsi="Arial" w:cs="Arial"/>
                <w:b/>
                <w:sz w:val="20"/>
                <w:szCs w:val="20"/>
              </w:rPr>
            </w:pPr>
          </w:p>
          <w:p w14:paraId="41B0E44B" w14:textId="77777777" w:rsidR="00FD25DB" w:rsidRPr="00281C48" w:rsidRDefault="009F2F51" w:rsidP="00DE52EC">
            <w:pPr>
              <w:jc w:val="both"/>
              <w:rPr>
                <w:rFonts w:ascii="Arial" w:hAnsi="Arial" w:cs="Arial"/>
                <w:b/>
                <w:sz w:val="20"/>
                <w:szCs w:val="20"/>
              </w:rPr>
            </w:pPr>
            <w:r w:rsidRPr="00281C48">
              <w:rPr>
                <w:rFonts w:ascii="Arial" w:hAnsi="Arial" w:cs="Arial"/>
                <w:b/>
                <w:sz w:val="20"/>
                <w:szCs w:val="20"/>
              </w:rPr>
              <w:t>B</w:t>
            </w:r>
          </w:p>
          <w:p w14:paraId="3A32DF19" w14:textId="77777777" w:rsidR="003B4B29" w:rsidRPr="00281C48" w:rsidRDefault="003B4B29" w:rsidP="00DE52EC">
            <w:pPr>
              <w:jc w:val="both"/>
              <w:rPr>
                <w:rFonts w:ascii="Arial" w:hAnsi="Arial" w:cs="Arial"/>
                <w:b/>
                <w:sz w:val="20"/>
                <w:szCs w:val="20"/>
              </w:rPr>
            </w:pPr>
          </w:p>
        </w:tc>
        <w:tc>
          <w:tcPr>
            <w:tcW w:w="7537" w:type="dxa"/>
            <w:vAlign w:val="center"/>
          </w:tcPr>
          <w:p w14:paraId="4CA5915B" w14:textId="06DA2EC5" w:rsidR="00BD7AB6" w:rsidRPr="00281C48" w:rsidRDefault="008C58AD" w:rsidP="00DE52EC">
            <w:pPr>
              <w:rPr>
                <w:rFonts w:ascii="Arial" w:hAnsi="Arial" w:cs="Arial"/>
                <w:sz w:val="20"/>
                <w:szCs w:val="20"/>
              </w:rPr>
            </w:pPr>
            <w:r>
              <w:rPr>
                <w:rFonts w:ascii="Arial" w:hAnsi="Arial" w:cs="Arial"/>
                <w:sz w:val="20"/>
                <w:szCs w:val="20"/>
              </w:rPr>
              <w:t>Assisting students</w:t>
            </w:r>
            <w:r w:rsidR="00DC22E4">
              <w:rPr>
                <w:rFonts w:ascii="Arial" w:hAnsi="Arial" w:cs="Arial"/>
                <w:sz w:val="20"/>
                <w:szCs w:val="20"/>
              </w:rPr>
              <w:t xml:space="preserve"> &amp; </w:t>
            </w:r>
            <w:r w:rsidR="00AD2E1E">
              <w:rPr>
                <w:rFonts w:ascii="Arial" w:hAnsi="Arial" w:cs="Arial"/>
                <w:sz w:val="20"/>
                <w:szCs w:val="20"/>
              </w:rPr>
              <w:t xml:space="preserve">the team </w:t>
            </w:r>
            <w:r>
              <w:rPr>
                <w:rFonts w:ascii="Arial" w:hAnsi="Arial" w:cs="Arial"/>
                <w:sz w:val="20"/>
                <w:szCs w:val="20"/>
              </w:rPr>
              <w:t xml:space="preserve">with </w:t>
            </w:r>
            <w:r w:rsidR="00AD2E1E">
              <w:rPr>
                <w:rFonts w:ascii="Arial" w:hAnsi="Arial" w:cs="Arial"/>
                <w:sz w:val="20"/>
                <w:szCs w:val="20"/>
              </w:rPr>
              <w:t>technical support</w:t>
            </w:r>
            <w:r w:rsidR="000B279B">
              <w:rPr>
                <w:rFonts w:ascii="Arial" w:hAnsi="Arial" w:cs="Arial"/>
                <w:sz w:val="20"/>
                <w:szCs w:val="20"/>
              </w:rPr>
              <w:t>. Upkeep of all paperwork for students and staff via reprographics.</w:t>
            </w:r>
          </w:p>
        </w:tc>
      </w:tr>
      <w:tr w:rsidR="009C6311" w:rsidRPr="00281C48" w14:paraId="6C267646" w14:textId="77777777" w:rsidTr="008C58AD">
        <w:trPr>
          <w:trHeight w:val="690"/>
        </w:trPr>
        <w:tc>
          <w:tcPr>
            <w:tcW w:w="1768" w:type="dxa"/>
            <w:vAlign w:val="center"/>
          </w:tcPr>
          <w:p w14:paraId="7C44E295" w14:textId="77777777" w:rsidR="00DE52EC" w:rsidRDefault="00DE52EC" w:rsidP="00DE52EC">
            <w:pPr>
              <w:jc w:val="both"/>
              <w:rPr>
                <w:rFonts w:ascii="Arial" w:hAnsi="Arial" w:cs="Arial"/>
                <w:b/>
                <w:sz w:val="20"/>
                <w:szCs w:val="20"/>
              </w:rPr>
            </w:pPr>
          </w:p>
          <w:p w14:paraId="79B57A9E" w14:textId="77777777" w:rsidR="009C6311" w:rsidRDefault="009F2F51" w:rsidP="00DE52EC">
            <w:pPr>
              <w:jc w:val="both"/>
              <w:rPr>
                <w:rFonts w:ascii="Arial" w:hAnsi="Arial" w:cs="Arial"/>
                <w:b/>
                <w:sz w:val="20"/>
                <w:szCs w:val="20"/>
              </w:rPr>
            </w:pPr>
            <w:r w:rsidRPr="00281C48">
              <w:rPr>
                <w:rFonts w:ascii="Arial" w:hAnsi="Arial" w:cs="Arial"/>
                <w:b/>
                <w:sz w:val="20"/>
                <w:szCs w:val="20"/>
              </w:rPr>
              <w:t>C</w:t>
            </w:r>
          </w:p>
          <w:p w14:paraId="422DEF6B" w14:textId="77777777" w:rsidR="009C6311" w:rsidRPr="00281C48" w:rsidRDefault="009C6311" w:rsidP="00DE52EC">
            <w:pPr>
              <w:jc w:val="both"/>
              <w:rPr>
                <w:rFonts w:ascii="Arial" w:hAnsi="Arial" w:cs="Arial"/>
                <w:b/>
                <w:sz w:val="20"/>
                <w:szCs w:val="20"/>
              </w:rPr>
            </w:pPr>
          </w:p>
        </w:tc>
        <w:tc>
          <w:tcPr>
            <w:tcW w:w="7537" w:type="dxa"/>
            <w:vAlign w:val="center"/>
          </w:tcPr>
          <w:p w14:paraId="7746A4A0" w14:textId="1FB3D27C" w:rsidR="00AE7D2E" w:rsidRPr="008C58AD" w:rsidRDefault="008C58AD" w:rsidP="008C58AD">
            <w:pPr>
              <w:rPr>
                <w:rFonts w:ascii="Arial" w:hAnsi="Arial" w:cs="Arial"/>
                <w:sz w:val="20"/>
                <w:szCs w:val="20"/>
              </w:rPr>
            </w:pPr>
            <w:r w:rsidRPr="008C58AD">
              <w:rPr>
                <w:rFonts w:ascii="Arial" w:hAnsi="Arial" w:cs="Arial"/>
                <w:i/>
                <w:sz w:val="20"/>
                <w:szCs w:val="20"/>
              </w:rPr>
              <w:t>Cleaning duties to include, the cleaning of all salons after every session and a deep clean of each salon once a week</w:t>
            </w:r>
            <w:r w:rsidR="009718BA">
              <w:rPr>
                <w:rFonts w:ascii="Arial" w:hAnsi="Arial" w:cs="Arial"/>
                <w:i/>
                <w:sz w:val="20"/>
                <w:szCs w:val="20"/>
              </w:rPr>
              <w:t xml:space="preserve"> using check sheets</w:t>
            </w:r>
            <w:r w:rsidR="000B279B">
              <w:rPr>
                <w:rFonts w:ascii="Arial" w:hAnsi="Arial" w:cs="Arial"/>
                <w:i/>
                <w:sz w:val="20"/>
                <w:szCs w:val="20"/>
              </w:rPr>
              <w:t>.</w:t>
            </w:r>
          </w:p>
        </w:tc>
      </w:tr>
      <w:tr w:rsidR="009C6311" w:rsidRPr="00281C48" w14:paraId="26FF82BF" w14:textId="77777777" w:rsidTr="008C58AD">
        <w:trPr>
          <w:trHeight w:val="690"/>
        </w:trPr>
        <w:tc>
          <w:tcPr>
            <w:tcW w:w="1768" w:type="dxa"/>
            <w:vAlign w:val="center"/>
          </w:tcPr>
          <w:p w14:paraId="1A9447DB" w14:textId="77777777" w:rsidR="00DE52EC" w:rsidRDefault="00DE52EC" w:rsidP="00DE52EC">
            <w:pPr>
              <w:jc w:val="both"/>
              <w:rPr>
                <w:rFonts w:ascii="Arial" w:hAnsi="Arial" w:cs="Arial"/>
                <w:b/>
                <w:sz w:val="20"/>
                <w:szCs w:val="20"/>
              </w:rPr>
            </w:pPr>
          </w:p>
          <w:p w14:paraId="459549BE"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D</w:t>
            </w:r>
          </w:p>
          <w:p w14:paraId="0B3AC5CF" w14:textId="77777777" w:rsidR="009C6311" w:rsidRPr="00281C48" w:rsidRDefault="009C6311" w:rsidP="00DE52EC">
            <w:pPr>
              <w:jc w:val="both"/>
              <w:rPr>
                <w:rFonts w:ascii="Arial" w:hAnsi="Arial" w:cs="Arial"/>
                <w:b/>
                <w:sz w:val="20"/>
                <w:szCs w:val="20"/>
              </w:rPr>
            </w:pPr>
          </w:p>
        </w:tc>
        <w:tc>
          <w:tcPr>
            <w:tcW w:w="7537" w:type="dxa"/>
            <w:vAlign w:val="center"/>
          </w:tcPr>
          <w:p w14:paraId="68C34A1F" w14:textId="653C02C7" w:rsidR="0041616D" w:rsidRPr="00281C48" w:rsidRDefault="008C58AD" w:rsidP="00DE52EC">
            <w:pPr>
              <w:rPr>
                <w:rFonts w:ascii="Arial" w:hAnsi="Arial" w:cs="Arial"/>
                <w:sz w:val="20"/>
                <w:szCs w:val="20"/>
              </w:rPr>
            </w:pPr>
            <w:r>
              <w:rPr>
                <w:rFonts w:ascii="Arial" w:hAnsi="Arial" w:cs="Arial"/>
                <w:sz w:val="20"/>
                <w:szCs w:val="20"/>
              </w:rPr>
              <w:t>Checking and cleaning hot, warm &amp; paraffin wax pots, replenishing the wax</w:t>
            </w:r>
          </w:p>
        </w:tc>
      </w:tr>
      <w:tr w:rsidR="009C6311" w:rsidRPr="00281C48" w14:paraId="181F4B12" w14:textId="77777777" w:rsidTr="008C58AD">
        <w:trPr>
          <w:trHeight w:val="690"/>
        </w:trPr>
        <w:tc>
          <w:tcPr>
            <w:tcW w:w="1768" w:type="dxa"/>
            <w:vAlign w:val="center"/>
          </w:tcPr>
          <w:p w14:paraId="33479A0D" w14:textId="77777777" w:rsidR="00DE52EC" w:rsidRDefault="00DE52EC" w:rsidP="00DE52EC">
            <w:pPr>
              <w:jc w:val="both"/>
              <w:rPr>
                <w:rFonts w:ascii="Arial" w:hAnsi="Arial" w:cs="Arial"/>
                <w:b/>
                <w:sz w:val="20"/>
                <w:szCs w:val="20"/>
              </w:rPr>
            </w:pPr>
          </w:p>
          <w:p w14:paraId="5CEDB532"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E</w:t>
            </w:r>
          </w:p>
          <w:p w14:paraId="264D1C27" w14:textId="77777777" w:rsidR="009C6311" w:rsidRPr="00281C48" w:rsidRDefault="009C6311" w:rsidP="00DE52EC">
            <w:pPr>
              <w:jc w:val="both"/>
              <w:rPr>
                <w:rFonts w:ascii="Arial" w:hAnsi="Arial" w:cs="Arial"/>
                <w:b/>
                <w:sz w:val="20"/>
                <w:szCs w:val="20"/>
              </w:rPr>
            </w:pPr>
          </w:p>
        </w:tc>
        <w:tc>
          <w:tcPr>
            <w:tcW w:w="7537" w:type="dxa"/>
            <w:vAlign w:val="center"/>
          </w:tcPr>
          <w:p w14:paraId="1B9E0A1A" w14:textId="26A51C56" w:rsidR="008C58AD" w:rsidRDefault="008C58AD" w:rsidP="008C58AD">
            <w:pPr>
              <w:rPr>
                <w:rFonts w:ascii="Arial" w:hAnsi="Arial" w:cs="Arial"/>
                <w:sz w:val="20"/>
                <w:szCs w:val="20"/>
              </w:rPr>
            </w:pPr>
            <w:r>
              <w:rPr>
                <w:rFonts w:ascii="Arial" w:hAnsi="Arial" w:cs="Arial"/>
                <w:sz w:val="20"/>
                <w:szCs w:val="20"/>
              </w:rPr>
              <w:t xml:space="preserve">Cleaning </w:t>
            </w:r>
            <w:r w:rsidR="000B279B">
              <w:rPr>
                <w:rFonts w:ascii="Arial" w:hAnsi="Arial" w:cs="Arial"/>
                <w:sz w:val="20"/>
                <w:szCs w:val="20"/>
              </w:rPr>
              <w:t xml:space="preserve">&amp; checking </w:t>
            </w:r>
            <w:r>
              <w:rPr>
                <w:rFonts w:ascii="Arial" w:hAnsi="Arial" w:cs="Arial"/>
                <w:sz w:val="20"/>
                <w:szCs w:val="20"/>
              </w:rPr>
              <w:t xml:space="preserve">of all electrical equipment in both hairdressing &amp; beauty therapy </w:t>
            </w:r>
          </w:p>
          <w:p w14:paraId="773DC79A" w14:textId="2C841A85" w:rsidR="009C6311" w:rsidRPr="00281C48" w:rsidRDefault="009C6311" w:rsidP="00DE52EC">
            <w:pPr>
              <w:rPr>
                <w:rFonts w:ascii="Arial" w:hAnsi="Arial" w:cs="Arial"/>
                <w:color w:val="FF0000"/>
                <w:sz w:val="20"/>
                <w:szCs w:val="20"/>
              </w:rPr>
            </w:pPr>
          </w:p>
        </w:tc>
      </w:tr>
      <w:tr w:rsidR="009C6311" w:rsidRPr="00281C48" w14:paraId="49ADBFA0" w14:textId="77777777" w:rsidTr="008C58AD">
        <w:trPr>
          <w:trHeight w:val="690"/>
        </w:trPr>
        <w:tc>
          <w:tcPr>
            <w:tcW w:w="1768" w:type="dxa"/>
            <w:vAlign w:val="center"/>
          </w:tcPr>
          <w:p w14:paraId="038FA937" w14:textId="77777777" w:rsidR="00DE52EC" w:rsidRDefault="00DE52EC" w:rsidP="00DE52EC">
            <w:pPr>
              <w:jc w:val="both"/>
              <w:rPr>
                <w:rFonts w:ascii="Arial" w:hAnsi="Arial" w:cs="Arial"/>
                <w:b/>
                <w:sz w:val="20"/>
                <w:szCs w:val="20"/>
              </w:rPr>
            </w:pPr>
          </w:p>
          <w:p w14:paraId="395B54E2"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F</w:t>
            </w:r>
          </w:p>
          <w:p w14:paraId="7FD43AE3" w14:textId="77777777" w:rsidR="009C6311" w:rsidRPr="00281C48" w:rsidRDefault="009C6311" w:rsidP="00DE52EC">
            <w:pPr>
              <w:jc w:val="both"/>
              <w:rPr>
                <w:rFonts w:ascii="Arial" w:hAnsi="Arial" w:cs="Arial"/>
                <w:b/>
                <w:sz w:val="20"/>
                <w:szCs w:val="20"/>
              </w:rPr>
            </w:pPr>
          </w:p>
        </w:tc>
        <w:tc>
          <w:tcPr>
            <w:tcW w:w="7537" w:type="dxa"/>
            <w:vAlign w:val="center"/>
          </w:tcPr>
          <w:p w14:paraId="0BE42009" w14:textId="4DDB02F5" w:rsidR="009C6311" w:rsidRPr="00281C48" w:rsidRDefault="008C58AD" w:rsidP="00DE52EC">
            <w:pPr>
              <w:rPr>
                <w:rFonts w:ascii="Arial" w:hAnsi="Arial" w:cs="Arial"/>
                <w:sz w:val="20"/>
                <w:szCs w:val="20"/>
              </w:rPr>
            </w:pPr>
            <w:r>
              <w:rPr>
                <w:rFonts w:ascii="Arial" w:hAnsi="Arial" w:cs="Arial"/>
                <w:sz w:val="20"/>
                <w:szCs w:val="20"/>
              </w:rPr>
              <w:t>Cleaning</w:t>
            </w:r>
            <w:r w:rsidR="000B279B">
              <w:rPr>
                <w:rFonts w:ascii="Arial" w:hAnsi="Arial" w:cs="Arial"/>
                <w:sz w:val="20"/>
                <w:szCs w:val="20"/>
              </w:rPr>
              <w:t xml:space="preserve"> &amp; checking</w:t>
            </w:r>
            <w:r>
              <w:rPr>
                <w:rFonts w:ascii="Arial" w:hAnsi="Arial" w:cs="Arial"/>
                <w:sz w:val="20"/>
                <w:szCs w:val="20"/>
              </w:rPr>
              <w:t xml:space="preserve"> all trolleys, placing bins and stools under the bed</w:t>
            </w:r>
            <w:r w:rsidR="002040AD">
              <w:rPr>
                <w:rFonts w:ascii="Arial" w:hAnsi="Arial" w:cs="Arial"/>
                <w:sz w:val="20"/>
                <w:szCs w:val="20"/>
              </w:rPr>
              <w:t>s and</w:t>
            </w:r>
            <w:r>
              <w:rPr>
                <w:rFonts w:ascii="Arial" w:hAnsi="Arial" w:cs="Arial"/>
                <w:sz w:val="20"/>
                <w:szCs w:val="20"/>
              </w:rPr>
              <w:t xml:space="preserve"> cleaning the sink area including tidying under </w:t>
            </w:r>
            <w:r w:rsidR="002040AD">
              <w:rPr>
                <w:rFonts w:ascii="Arial" w:hAnsi="Arial" w:cs="Arial"/>
                <w:sz w:val="20"/>
                <w:szCs w:val="20"/>
              </w:rPr>
              <w:t xml:space="preserve">the </w:t>
            </w:r>
            <w:r>
              <w:rPr>
                <w:rFonts w:ascii="Arial" w:hAnsi="Arial" w:cs="Arial"/>
                <w:sz w:val="20"/>
                <w:szCs w:val="20"/>
              </w:rPr>
              <w:t>sinks</w:t>
            </w:r>
            <w:r w:rsidR="002040AD">
              <w:rPr>
                <w:rFonts w:ascii="Arial" w:hAnsi="Arial" w:cs="Arial"/>
                <w:sz w:val="20"/>
                <w:szCs w:val="20"/>
              </w:rPr>
              <w:t>.</w:t>
            </w:r>
          </w:p>
        </w:tc>
      </w:tr>
      <w:tr w:rsidR="009C6311" w:rsidRPr="00281C48" w14:paraId="4B7D0240" w14:textId="77777777" w:rsidTr="008C58AD">
        <w:trPr>
          <w:trHeight w:val="690"/>
        </w:trPr>
        <w:tc>
          <w:tcPr>
            <w:tcW w:w="1768" w:type="dxa"/>
            <w:vAlign w:val="center"/>
          </w:tcPr>
          <w:p w14:paraId="299D4C78" w14:textId="77777777" w:rsidR="00DE52EC" w:rsidRDefault="00DE52EC" w:rsidP="00DE52EC">
            <w:pPr>
              <w:jc w:val="both"/>
              <w:rPr>
                <w:rFonts w:ascii="Arial" w:hAnsi="Arial" w:cs="Arial"/>
                <w:b/>
                <w:sz w:val="20"/>
                <w:szCs w:val="20"/>
              </w:rPr>
            </w:pPr>
          </w:p>
          <w:p w14:paraId="128B6E4A" w14:textId="77777777" w:rsidR="009C6311" w:rsidRDefault="009F2F51" w:rsidP="00DE52EC">
            <w:pPr>
              <w:jc w:val="both"/>
              <w:rPr>
                <w:rFonts w:ascii="Arial" w:hAnsi="Arial" w:cs="Arial"/>
                <w:b/>
                <w:sz w:val="20"/>
                <w:szCs w:val="20"/>
              </w:rPr>
            </w:pPr>
            <w:r w:rsidRPr="00281C48">
              <w:rPr>
                <w:rFonts w:ascii="Arial" w:hAnsi="Arial" w:cs="Arial"/>
                <w:b/>
                <w:sz w:val="20"/>
                <w:szCs w:val="20"/>
              </w:rPr>
              <w:t>G</w:t>
            </w:r>
          </w:p>
          <w:p w14:paraId="0A12C66E" w14:textId="77777777" w:rsidR="00DE52EC" w:rsidRPr="00281C48" w:rsidRDefault="00DE52EC" w:rsidP="00DE52EC">
            <w:pPr>
              <w:jc w:val="both"/>
              <w:rPr>
                <w:rFonts w:ascii="Arial" w:hAnsi="Arial" w:cs="Arial"/>
                <w:b/>
                <w:sz w:val="20"/>
                <w:szCs w:val="20"/>
              </w:rPr>
            </w:pPr>
          </w:p>
        </w:tc>
        <w:tc>
          <w:tcPr>
            <w:tcW w:w="7537" w:type="dxa"/>
            <w:vAlign w:val="center"/>
          </w:tcPr>
          <w:p w14:paraId="0D53309F" w14:textId="2C68453E" w:rsidR="00BD7AB6" w:rsidRPr="00281C48" w:rsidRDefault="008C58AD" w:rsidP="00DE52EC">
            <w:pPr>
              <w:rPr>
                <w:rFonts w:ascii="Arial" w:hAnsi="Arial" w:cs="Arial"/>
                <w:sz w:val="20"/>
                <w:szCs w:val="20"/>
              </w:rPr>
            </w:pPr>
            <w:r w:rsidRPr="00AE7D2E">
              <w:rPr>
                <w:rFonts w:ascii="Arial" w:hAnsi="Arial" w:cs="Arial"/>
                <w:sz w:val="20"/>
                <w:szCs w:val="20"/>
              </w:rPr>
              <w:t xml:space="preserve">Cleaning </w:t>
            </w:r>
            <w:r w:rsidR="000B279B">
              <w:rPr>
                <w:rFonts w:ascii="Arial" w:hAnsi="Arial" w:cs="Arial"/>
                <w:sz w:val="20"/>
                <w:szCs w:val="20"/>
              </w:rPr>
              <w:t xml:space="preserve">&amp; checking </w:t>
            </w:r>
            <w:r w:rsidRPr="00AE7D2E">
              <w:rPr>
                <w:rFonts w:ascii="Arial" w:hAnsi="Arial" w:cs="Arial"/>
                <w:sz w:val="20"/>
                <w:szCs w:val="20"/>
              </w:rPr>
              <w:t>all work stations</w:t>
            </w:r>
            <w:r>
              <w:rPr>
                <w:rFonts w:ascii="Arial" w:hAnsi="Arial" w:cs="Arial"/>
                <w:sz w:val="20"/>
                <w:szCs w:val="20"/>
              </w:rPr>
              <w:t xml:space="preserve"> &amp; mirrors</w:t>
            </w:r>
          </w:p>
        </w:tc>
      </w:tr>
      <w:tr w:rsidR="009C6311" w:rsidRPr="00281C48" w14:paraId="20CC0FE0" w14:textId="77777777" w:rsidTr="008C58AD">
        <w:trPr>
          <w:trHeight w:val="690"/>
        </w:trPr>
        <w:tc>
          <w:tcPr>
            <w:tcW w:w="1768" w:type="dxa"/>
            <w:vAlign w:val="center"/>
          </w:tcPr>
          <w:p w14:paraId="15CC3DD3" w14:textId="77777777" w:rsidR="00DE52EC" w:rsidRDefault="00DE52EC" w:rsidP="00DE52EC">
            <w:pPr>
              <w:jc w:val="both"/>
              <w:rPr>
                <w:rFonts w:ascii="Arial" w:hAnsi="Arial" w:cs="Arial"/>
                <w:b/>
                <w:sz w:val="20"/>
                <w:szCs w:val="20"/>
              </w:rPr>
            </w:pPr>
          </w:p>
          <w:p w14:paraId="576C82B2" w14:textId="77777777" w:rsidR="009C6311" w:rsidRDefault="009F2F51" w:rsidP="00DE52EC">
            <w:pPr>
              <w:jc w:val="both"/>
              <w:rPr>
                <w:rFonts w:ascii="Arial" w:hAnsi="Arial" w:cs="Arial"/>
                <w:b/>
                <w:sz w:val="20"/>
                <w:szCs w:val="20"/>
              </w:rPr>
            </w:pPr>
            <w:r w:rsidRPr="00281C48">
              <w:rPr>
                <w:rFonts w:ascii="Arial" w:hAnsi="Arial" w:cs="Arial"/>
                <w:b/>
                <w:sz w:val="20"/>
                <w:szCs w:val="20"/>
              </w:rPr>
              <w:t>H</w:t>
            </w:r>
          </w:p>
          <w:p w14:paraId="78DEC598" w14:textId="77777777" w:rsidR="00DE52EC" w:rsidRPr="00281C48" w:rsidRDefault="00DE52EC" w:rsidP="00DE52EC">
            <w:pPr>
              <w:jc w:val="both"/>
              <w:rPr>
                <w:rFonts w:ascii="Arial" w:hAnsi="Arial" w:cs="Arial"/>
                <w:b/>
                <w:sz w:val="20"/>
                <w:szCs w:val="20"/>
              </w:rPr>
            </w:pPr>
          </w:p>
        </w:tc>
        <w:tc>
          <w:tcPr>
            <w:tcW w:w="7537" w:type="dxa"/>
            <w:vAlign w:val="center"/>
          </w:tcPr>
          <w:p w14:paraId="154F5DBE" w14:textId="3D11D879" w:rsidR="00AE7D2E" w:rsidRPr="00281C48" w:rsidRDefault="008C58AD" w:rsidP="00DE52EC">
            <w:pPr>
              <w:rPr>
                <w:rFonts w:ascii="Arial" w:hAnsi="Arial" w:cs="Arial"/>
                <w:sz w:val="20"/>
                <w:szCs w:val="20"/>
              </w:rPr>
            </w:pPr>
            <w:r>
              <w:rPr>
                <w:rFonts w:ascii="Arial" w:hAnsi="Arial" w:cs="Arial"/>
                <w:sz w:val="20"/>
                <w:szCs w:val="20"/>
              </w:rPr>
              <w:t>Cleaning</w:t>
            </w:r>
            <w:r w:rsidR="000B279B">
              <w:rPr>
                <w:rFonts w:ascii="Arial" w:hAnsi="Arial" w:cs="Arial"/>
                <w:sz w:val="20"/>
                <w:szCs w:val="20"/>
              </w:rPr>
              <w:t xml:space="preserve"> &amp; checking</w:t>
            </w:r>
            <w:r>
              <w:rPr>
                <w:rFonts w:ascii="Arial" w:hAnsi="Arial" w:cs="Arial"/>
                <w:sz w:val="20"/>
                <w:szCs w:val="20"/>
              </w:rPr>
              <w:t xml:space="preserve"> all colour trolleys</w:t>
            </w:r>
          </w:p>
        </w:tc>
      </w:tr>
      <w:tr w:rsidR="009C6311" w:rsidRPr="00281C48" w14:paraId="6C143B92" w14:textId="77777777" w:rsidTr="008C58AD">
        <w:trPr>
          <w:trHeight w:val="690"/>
        </w:trPr>
        <w:tc>
          <w:tcPr>
            <w:tcW w:w="1768" w:type="dxa"/>
            <w:vAlign w:val="center"/>
          </w:tcPr>
          <w:p w14:paraId="4F89D3A6" w14:textId="77777777" w:rsidR="00DE52EC" w:rsidRDefault="00DE52EC" w:rsidP="00DE52EC">
            <w:pPr>
              <w:jc w:val="both"/>
              <w:rPr>
                <w:rFonts w:ascii="Arial" w:hAnsi="Arial" w:cs="Arial"/>
                <w:b/>
                <w:sz w:val="20"/>
                <w:szCs w:val="20"/>
              </w:rPr>
            </w:pPr>
          </w:p>
          <w:p w14:paraId="758967E2" w14:textId="77777777" w:rsidR="009C6311" w:rsidRDefault="009F2F51" w:rsidP="00DE52EC">
            <w:pPr>
              <w:jc w:val="both"/>
              <w:rPr>
                <w:rFonts w:ascii="Arial" w:hAnsi="Arial" w:cs="Arial"/>
                <w:b/>
                <w:sz w:val="20"/>
                <w:szCs w:val="20"/>
              </w:rPr>
            </w:pPr>
            <w:r w:rsidRPr="00281C48">
              <w:rPr>
                <w:rFonts w:ascii="Arial" w:hAnsi="Arial" w:cs="Arial"/>
                <w:b/>
                <w:sz w:val="20"/>
                <w:szCs w:val="20"/>
              </w:rPr>
              <w:t>I</w:t>
            </w:r>
          </w:p>
          <w:p w14:paraId="33634E7A" w14:textId="77777777" w:rsidR="00DE52EC" w:rsidRPr="00281C48" w:rsidRDefault="00DE52EC" w:rsidP="00DE52EC">
            <w:pPr>
              <w:jc w:val="both"/>
              <w:rPr>
                <w:rFonts w:ascii="Arial" w:hAnsi="Arial" w:cs="Arial"/>
                <w:b/>
                <w:sz w:val="20"/>
                <w:szCs w:val="20"/>
              </w:rPr>
            </w:pPr>
          </w:p>
        </w:tc>
        <w:tc>
          <w:tcPr>
            <w:tcW w:w="7537" w:type="dxa"/>
            <w:vAlign w:val="center"/>
          </w:tcPr>
          <w:p w14:paraId="03C65E17" w14:textId="1E8BEDFE" w:rsidR="00BD7AB6" w:rsidRPr="00281C48" w:rsidRDefault="008C58AD" w:rsidP="00DE52EC">
            <w:pPr>
              <w:rPr>
                <w:rFonts w:ascii="Arial" w:hAnsi="Arial" w:cs="Arial"/>
                <w:sz w:val="20"/>
                <w:szCs w:val="20"/>
              </w:rPr>
            </w:pPr>
            <w:r>
              <w:rPr>
                <w:rFonts w:ascii="Arial" w:hAnsi="Arial" w:cs="Arial"/>
                <w:sz w:val="20"/>
                <w:szCs w:val="20"/>
              </w:rPr>
              <w:t>Laundering the towels &amp; blankets folding and placing in relevant area, keeping towels tidy in all salons</w:t>
            </w:r>
          </w:p>
        </w:tc>
      </w:tr>
      <w:tr w:rsidR="008C58AD" w:rsidRPr="00281C48" w14:paraId="183A2EC7" w14:textId="77777777" w:rsidTr="008C58AD">
        <w:trPr>
          <w:trHeight w:val="690"/>
        </w:trPr>
        <w:tc>
          <w:tcPr>
            <w:tcW w:w="1768" w:type="dxa"/>
            <w:vAlign w:val="center"/>
          </w:tcPr>
          <w:p w14:paraId="5F3E381D" w14:textId="77777777" w:rsidR="008C58AD" w:rsidRDefault="008C58AD" w:rsidP="008C58AD">
            <w:pPr>
              <w:jc w:val="both"/>
              <w:rPr>
                <w:rFonts w:ascii="Arial" w:hAnsi="Arial" w:cs="Arial"/>
                <w:b/>
                <w:sz w:val="20"/>
                <w:szCs w:val="20"/>
              </w:rPr>
            </w:pPr>
          </w:p>
          <w:p w14:paraId="70FB95E9"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J</w:t>
            </w:r>
          </w:p>
          <w:p w14:paraId="7EB302A1" w14:textId="77777777" w:rsidR="008C58AD" w:rsidRPr="00281C48" w:rsidRDefault="008C58AD" w:rsidP="008C58AD">
            <w:pPr>
              <w:jc w:val="both"/>
              <w:rPr>
                <w:rFonts w:ascii="Arial" w:hAnsi="Arial" w:cs="Arial"/>
                <w:b/>
                <w:sz w:val="20"/>
                <w:szCs w:val="20"/>
              </w:rPr>
            </w:pPr>
          </w:p>
        </w:tc>
        <w:tc>
          <w:tcPr>
            <w:tcW w:w="7537" w:type="dxa"/>
            <w:vAlign w:val="center"/>
          </w:tcPr>
          <w:p w14:paraId="0766D06B" w14:textId="6B624EE4" w:rsidR="008C58AD" w:rsidRDefault="008C58AD" w:rsidP="008C58AD">
            <w:pPr>
              <w:rPr>
                <w:rFonts w:ascii="Arial" w:hAnsi="Arial" w:cs="Arial"/>
                <w:sz w:val="20"/>
                <w:szCs w:val="20"/>
              </w:rPr>
            </w:pPr>
            <w:r>
              <w:rPr>
                <w:rFonts w:ascii="Arial" w:hAnsi="Arial" w:cs="Arial"/>
                <w:sz w:val="20"/>
                <w:szCs w:val="20"/>
              </w:rPr>
              <w:t xml:space="preserve">, </w:t>
            </w:r>
            <w:r w:rsidR="0072647D">
              <w:rPr>
                <w:rFonts w:ascii="Arial" w:hAnsi="Arial" w:cs="Arial"/>
                <w:sz w:val="20"/>
                <w:szCs w:val="20"/>
              </w:rPr>
              <w:t>Stock checking of all products and electrical equipment</w:t>
            </w:r>
            <w:r w:rsidR="00F64B48">
              <w:rPr>
                <w:rFonts w:ascii="Arial" w:hAnsi="Arial" w:cs="Arial"/>
                <w:sz w:val="20"/>
                <w:szCs w:val="20"/>
              </w:rPr>
              <w:t xml:space="preserve"> / assist with stock order</w:t>
            </w:r>
            <w:r w:rsidR="002040AD">
              <w:rPr>
                <w:rFonts w:ascii="Arial" w:hAnsi="Arial" w:cs="Arial"/>
                <w:sz w:val="20"/>
                <w:szCs w:val="20"/>
              </w:rPr>
              <w:t xml:space="preserve"> and replenishing all stock in salons</w:t>
            </w:r>
          </w:p>
          <w:p w14:paraId="3478C569" w14:textId="7183E12C" w:rsidR="000B279B" w:rsidRPr="00281C48" w:rsidRDefault="000B279B" w:rsidP="008C58AD">
            <w:pPr>
              <w:rPr>
                <w:rFonts w:ascii="Arial" w:hAnsi="Arial" w:cs="Arial"/>
                <w:sz w:val="20"/>
                <w:szCs w:val="20"/>
              </w:rPr>
            </w:pPr>
          </w:p>
        </w:tc>
      </w:tr>
      <w:tr w:rsidR="008C58AD" w:rsidRPr="00281C48" w14:paraId="64A64A92" w14:textId="77777777" w:rsidTr="008C58AD">
        <w:trPr>
          <w:trHeight w:val="690"/>
        </w:trPr>
        <w:tc>
          <w:tcPr>
            <w:tcW w:w="1768" w:type="dxa"/>
            <w:vAlign w:val="center"/>
          </w:tcPr>
          <w:p w14:paraId="0B2155C6" w14:textId="77777777" w:rsidR="008C58AD" w:rsidRDefault="008C58AD" w:rsidP="008C58AD">
            <w:pPr>
              <w:jc w:val="both"/>
              <w:rPr>
                <w:rFonts w:ascii="Arial" w:hAnsi="Arial" w:cs="Arial"/>
                <w:b/>
                <w:sz w:val="20"/>
                <w:szCs w:val="20"/>
              </w:rPr>
            </w:pPr>
          </w:p>
          <w:p w14:paraId="18E4395D"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K</w:t>
            </w:r>
          </w:p>
          <w:p w14:paraId="0679739D" w14:textId="77777777" w:rsidR="008C58AD" w:rsidRPr="00281C48" w:rsidRDefault="008C58AD" w:rsidP="008C58AD">
            <w:pPr>
              <w:jc w:val="both"/>
              <w:rPr>
                <w:rFonts w:ascii="Arial" w:hAnsi="Arial" w:cs="Arial"/>
                <w:b/>
                <w:sz w:val="20"/>
                <w:szCs w:val="20"/>
              </w:rPr>
            </w:pPr>
          </w:p>
        </w:tc>
        <w:tc>
          <w:tcPr>
            <w:tcW w:w="7537" w:type="dxa"/>
            <w:vAlign w:val="center"/>
          </w:tcPr>
          <w:p w14:paraId="7C5504CE" w14:textId="3DE8DE56" w:rsidR="008C58AD" w:rsidRPr="00281C48" w:rsidRDefault="0072647D" w:rsidP="008C58AD">
            <w:pPr>
              <w:rPr>
                <w:rFonts w:ascii="Arial" w:hAnsi="Arial" w:cs="Arial"/>
                <w:sz w:val="20"/>
                <w:szCs w:val="20"/>
              </w:rPr>
            </w:pPr>
            <w:r>
              <w:rPr>
                <w:rFonts w:ascii="Arial" w:hAnsi="Arial" w:cs="Arial"/>
                <w:sz w:val="20"/>
                <w:szCs w:val="20"/>
              </w:rPr>
              <w:t>Reception to include. Dealing with client enquiries</w:t>
            </w:r>
          </w:p>
        </w:tc>
      </w:tr>
      <w:tr w:rsidR="008C58AD" w:rsidRPr="00281C48" w14:paraId="433C5393" w14:textId="77777777" w:rsidTr="008C58AD">
        <w:trPr>
          <w:trHeight w:val="690"/>
        </w:trPr>
        <w:tc>
          <w:tcPr>
            <w:tcW w:w="1768" w:type="dxa"/>
            <w:vAlign w:val="center"/>
          </w:tcPr>
          <w:p w14:paraId="5A87A711" w14:textId="77777777" w:rsidR="008C58AD" w:rsidRDefault="008C58AD" w:rsidP="008C58AD">
            <w:pPr>
              <w:jc w:val="both"/>
              <w:rPr>
                <w:rFonts w:ascii="Arial" w:hAnsi="Arial" w:cs="Arial"/>
                <w:b/>
                <w:sz w:val="20"/>
                <w:szCs w:val="20"/>
              </w:rPr>
            </w:pPr>
          </w:p>
          <w:p w14:paraId="212123D3"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L</w:t>
            </w:r>
          </w:p>
          <w:p w14:paraId="0F6817AB" w14:textId="77777777" w:rsidR="008C58AD" w:rsidRPr="00281C48" w:rsidRDefault="008C58AD" w:rsidP="008C58AD">
            <w:pPr>
              <w:jc w:val="both"/>
              <w:rPr>
                <w:rFonts w:ascii="Arial" w:hAnsi="Arial" w:cs="Arial"/>
                <w:b/>
                <w:sz w:val="20"/>
                <w:szCs w:val="20"/>
              </w:rPr>
            </w:pPr>
          </w:p>
        </w:tc>
        <w:tc>
          <w:tcPr>
            <w:tcW w:w="7537" w:type="dxa"/>
            <w:vAlign w:val="center"/>
          </w:tcPr>
          <w:p w14:paraId="2760AF93" w14:textId="5BAE4ABB" w:rsidR="008C58AD" w:rsidRPr="00281C48" w:rsidRDefault="0072647D" w:rsidP="008C58AD">
            <w:pPr>
              <w:rPr>
                <w:rFonts w:ascii="Arial" w:hAnsi="Arial" w:cs="Arial"/>
                <w:sz w:val="20"/>
                <w:szCs w:val="20"/>
              </w:rPr>
            </w:pPr>
            <w:r>
              <w:rPr>
                <w:rFonts w:ascii="Arial" w:hAnsi="Arial" w:cs="Arial"/>
                <w:sz w:val="20"/>
                <w:szCs w:val="20"/>
              </w:rPr>
              <w:t>Welcoming clients, booking in and cancellation of clients, in person and over the telephone</w:t>
            </w:r>
          </w:p>
        </w:tc>
      </w:tr>
      <w:tr w:rsidR="008C58AD" w:rsidRPr="00281C48" w14:paraId="61F19115" w14:textId="77777777" w:rsidTr="008C58AD">
        <w:trPr>
          <w:trHeight w:val="690"/>
        </w:trPr>
        <w:tc>
          <w:tcPr>
            <w:tcW w:w="1768" w:type="dxa"/>
            <w:vAlign w:val="center"/>
          </w:tcPr>
          <w:p w14:paraId="7C5EF894" w14:textId="77777777" w:rsidR="008C58AD" w:rsidRDefault="008C58AD" w:rsidP="008C58AD">
            <w:pPr>
              <w:jc w:val="both"/>
              <w:rPr>
                <w:rFonts w:ascii="Arial" w:hAnsi="Arial" w:cs="Arial"/>
                <w:b/>
                <w:sz w:val="20"/>
                <w:szCs w:val="20"/>
              </w:rPr>
            </w:pPr>
          </w:p>
          <w:p w14:paraId="62733F39"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M</w:t>
            </w:r>
          </w:p>
          <w:p w14:paraId="7A4D587A" w14:textId="77777777" w:rsidR="008C58AD" w:rsidRPr="00281C48" w:rsidRDefault="008C58AD" w:rsidP="008C58AD">
            <w:pPr>
              <w:jc w:val="both"/>
              <w:rPr>
                <w:rFonts w:ascii="Arial" w:hAnsi="Arial" w:cs="Arial"/>
                <w:b/>
                <w:sz w:val="20"/>
                <w:szCs w:val="20"/>
              </w:rPr>
            </w:pPr>
          </w:p>
        </w:tc>
        <w:tc>
          <w:tcPr>
            <w:tcW w:w="7537" w:type="dxa"/>
            <w:vAlign w:val="center"/>
          </w:tcPr>
          <w:p w14:paraId="04483A4F" w14:textId="0D64CDC5" w:rsidR="008C58AD" w:rsidRPr="00281C48" w:rsidRDefault="0072647D" w:rsidP="008C58AD">
            <w:pPr>
              <w:rPr>
                <w:rFonts w:ascii="Arial" w:hAnsi="Arial" w:cs="Arial"/>
                <w:sz w:val="20"/>
                <w:szCs w:val="20"/>
              </w:rPr>
            </w:pPr>
            <w:r>
              <w:rPr>
                <w:rFonts w:ascii="Arial" w:hAnsi="Arial" w:cs="Arial"/>
                <w:sz w:val="20"/>
                <w:szCs w:val="20"/>
              </w:rPr>
              <w:t>Handling money, taking money, organising change for the till, cashing up</w:t>
            </w:r>
            <w:r w:rsidR="002040AD">
              <w:rPr>
                <w:rFonts w:ascii="Arial" w:hAnsi="Arial" w:cs="Arial"/>
                <w:sz w:val="20"/>
                <w:szCs w:val="20"/>
              </w:rPr>
              <w:t xml:space="preserve"> and</w:t>
            </w:r>
            <w:r>
              <w:rPr>
                <w:rFonts w:ascii="Arial" w:hAnsi="Arial" w:cs="Arial"/>
                <w:sz w:val="20"/>
                <w:szCs w:val="20"/>
              </w:rPr>
              <w:t xml:space="preserve"> </w:t>
            </w:r>
            <w:r w:rsidR="002040AD">
              <w:rPr>
                <w:rFonts w:ascii="Arial" w:hAnsi="Arial" w:cs="Arial"/>
                <w:sz w:val="20"/>
                <w:szCs w:val="20"/>
              </w:rPr>
              <w:t>s</w:t>
            </w:r>
            <w:r>
              <w:rPr>
                <w:rFonts w:ascii="Arial" w:hAnsi="Arial" w:cs="Arial"/>
                <w:sz w:val="20"/>
                <w:szCs w:val="20"/>
              </w:rPr>
              <w:t>ecuring money at the end of the day/session</w:t>
            </w:r>
            <w:r w:rsidR="000B279B">
              <w:rPr>
                <w:rFonts w:ascii="Arial" w:hAnsi="Arial" w:cs="Arial"/>
                <w:sz w:val="20"/>
                <w:szCs w:val="20"/>
              </w:rPr>
              <w:t xml:space="preserve">. To </w:t>
            </w:r>
            <w:r w:rsidR="00F919E6">
              <w:rPr>
                <w:rFonts w:ascii="Arial" w:hAnsi="Arial" w:cs="Arial"/>
                <w:sz w:val="20"/>
                <w:szCs w:val="20"/>
              </w:rPr>
              <w:t xml:space="preserve">assist with the </w:t>
            </w:r>
            <w:r w:rsidR="000B279B">
              <w:rPr>
                <w:rFonts w:ascii="Arial" w:hAnsi="Arial" w:cs="Arial"/>
                <w:sz w:val="20"/>
                <w:szCs w:val="20"/>
              </w:rPr>
              <w:t>updat</w:t>
            </w:r>
            <w:r w:rsidR="00F919E6">
              <w:rPr>
                <w:rFonts w:ascii="Arial" w:hAnsi="Arial" w:cs="Arial"/>
                <w:sz w:val="20"/>
                <w:szCs w:val="20"/>
              </w:rPr>
              <w:t>ing of</w:t>
            </w:r>
            <w:r w:rsidR="000B279B">
              <w:rPr>
                <w:rFonts w:ascii="Arial" w:hAnsi="Arial" w:cs="Arial"/>
                <w:sz w:val="20"/>
                <w:szCs w:val="20"/>
              </w:rPr>
              <w:t xml:space="preserve"> social media with event</w:t>
            </w:r>
            <w:r w:rsidR="002040AD">
              <w:rPr>
                <w:rFonts w:ascii="Arial" w:hAnsi="Arial" w:cs="Arial"/>
                <w:sz w:val="20"/>
                <w:szCs w:val="20"/>
              </w:rPr>
              <w:t>s</w:t>
            </w:r>
            <w:r w:rsidR="000B279B">
              <w:rPr>
                <w:rFonts w:ascii="Arial" w:hAnsi="Arial" w:cs="Arial"/>
                <w:sz w:val="20"/>
                <w:szCs w:val="20"/>
              </w:rPr>
              <w:t xml:space="preserve"> for our curriculum area. </w:t>
            </w:r>
          </w:p>
        </w:tc>
      </w:tr>
      <w:tr w:rsidR="008C58AD" w:rsidRPr="00281C48" w14:paraId="3131E896" w14:textId="77777777" w:rsidTr="008C58AD">
        <w:trPr>
          <w:trHeight w:val="690"/>
        </w:trPr>
        <w:tc>
          <w:tcPr>
            <w:tcW w:w="1768" w:type="dxa"/>
            <w:vAlign w:val="center"/>
          </w:tcPr>
          <w:p w14:paraId="0B57CF2A" w14:textId="77777777" w:rsidR="008C58AD" w:rsidRDefault="008C58AD" w:rsidP="008C58AD">
            <w:pPr>
              <w:jc w:val="both"/>
              <w:rPr>
                <w:rFonts w:ascii="Arial" w:hAnsi="Arial" w:cs="Arial"/>
                <w:b/>
                <w:sz w:val="20"/>
                <w:szCs w:val="20"/>
              </w:rPr>
            </w:pPr>
          </w:p>
          <w:p w14:paraId="42B32D63"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N</w:t>
            </w:r>
          </w:p>
          <w:p w14:paraId="6EE11278" w14:textId="77777777" w:rsidR="008C58AD" w:rsidRPr="00281C48" w:rsidRDefault="008C58AD" w:rsidP="008C58AD">
            <w:pPr>
              <w:jc w:val="both"/>
              <w:rPr>
                <w:rFonts w:ascii="Arial" w:hAnsi="Arial" w:cs="Arial"/>
                <w:b/>
                <w:sz w:val="20"/>
                <w:szCs w:val="20"/>
              </w:rPr>
            </w:pPr>
          </w:p>
        </w:tc>
        <w:tc>
          <w:tcPr>
            <w:tcW w:w="7537" w:type="dxa"/>
            <w:vAlign w:val="center"/>
          </w:tcPr>
          <w:p w14:paraId="4B8E67D3" w14:textId="104A8A29" w:rsidR="008C58AD" w:rsidRPr="00281C48" w:rsidRDefault="0072647D" w:rsidP="008C58AD">
            <w:pPr>
              <w:rPr>
                <w:rFonts w:ascii="Arial" w:hAnsi="Arial" w:cs="Arial"/>
                <w:sz w:val="20"/>
                <w:szCs w:val="20"/>
              </w:rPr>
            </w:pPr>
            <w:r>
              <w:rPr>
                <w:rFonts w:ascii="Arial" w:hAnsi="Arial" w:cs="Arial"/>
                <w:sz w:val="20"/>
                <w:szCs w:val="20"/>
              </w:rPr>
              <w:t>Assisting student</w:t>
            </w:r>
            <w:r w:rsidR="00F64B48">
              <w:rPr>
                <w:rFonts w:ascii="Arial" w:hAnsi="Arial" w:cs="Arial"/>
                <w:sz w:val="20"/>
                <w:szCs w:val="20"/>
              </w:rPr>
              <w:t>s</w:t>
            </w:r>
            <w:r>
              <w:rPr>
                <w:rFonts w:ascii="Arial" w:hAnsi="Arial" w:cs="Arial"/>
                <w:sz w:val="20"/>
                <w:szCs w:val="20"/>
              </w:rPr>
              <w:t xml:space="preserve"> on reception</w:t>
            </w:r>
          </w:p>
        </w:tc>
      </w:tr>
      <w:tr w:rsidR="008C58AD" w:rsidRPr="00281C48" w14:paraId="6469DE4A" w14:textId="77777777" w:rsidTr="008C58AD">
        <w:trPr>
          <w:trHeight w:val="690"/>
        </w:trPr>
        <w:tc>
          <w:tcPr>
            <w:tcW w:w="1768" w:type="dxa"/>
            <w:vAlign w:val="center"/>
          </w:tcPr>
          <w:p w14:paraId="62B4A1A6" w14:textId="77777777" w:rsidR="008C58AD" w:rsidRDefault="008C58AD" w:rsidP="008C58AD">
            <w:pPr>
              <w:jc w:val="both"/>
              <w:rPr>
                <w:rFonts w:ascii="Arial" w:hAnsi="Arial" w:cs="Arial"/>
                <w:b/>
                <w:sz w:val="20"/>
                <w:szCs w:val="20"/>
              </w:rPr>
            </w:pPr>
          </w:p>
          <w:p w14:paraId="46AA515E"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O</w:t>
            </w:r>
          </w:p>
          <w:p w14:paraId="0F006ADA" w14:textId="77777777" w:rsidR="008C58AD" w:rsidRPr="00281C48" w:rsidRDefault="008C58AD" w:rsidP="008C58AD">
            <w:pPr>
              <w:jc w:val="both"/>
              <w:rPr>
                <w:rFonts w:ascii="Arial" w:hAnsi="Arial" w:cs="Arial"/>
                <w:b/>
                <w:sz w:val="20"/>
                <w:szCs w:val="20"/>
              </w:rPr>
            </w:pPr>
          </w:p>
        </w:tc>
        <w:tc>
          <w:tcPr>
            <w:tcW w:w="7537" w:type="dxa"/>
            <w:vAlign w:val="center"/>
          </w:tcPr>
          <w:p w14:paraId="1E0FEFA9" w14:textId="5FCD187F" w:rsidR="008C58AD" w:rsidRPr="00281C48" w:rsidRDefault="0072647D" w:rsidP="008C58AD">
            <w:pPr>
              <w:rPr>
                <w:rFonts w:ascii="Arial" w:hAnsi="Arial" w:cs="Arial"/>
                <w:sz w:val="20"/>
                <w:szCs w:val="20"/>
              </w:rPr>
            </w:pPr>
            <w:r>
              <w:rPr>
                <w:rFonts w:ascii="Arial" w:hAnsi="Arial" w:cs="Arial"/>
                <w:sz w:val="20"/>
                <w:szCs w:val="20"/>
              </w:rPr>
              <w:t>Assist with updating all COSHH</w:t>
            </w:r>
          </w:p>
        </w:tc>
      </w:tr>
      <w:tr w:rsidR="008C58AD" w:rsidRPr="00281C48" w14:paraId="737DD7EE" w14:textId="77777777" w:rsidTr="008C58AD">
        <w:trPr>
          <w:trHeight w:val="690"/>
        </w:trPr>
        <w:tc>
          <w:tcPr>
            <w:tcW w:w="1768" w:type="dxa"/>
            <w:vAlign w:val="center"/>
          </w:tcPr>
          <w:p w14:paraId="4C81AA0E" w14:textId="77777777" w:rsidR="008C58AD" w:rsidRDefault="008C58AD" w:rsidP="008C58AD">
            <w:pPr>
              <w:jc w:val="both"/>
              <w:rPr>
                <w:rFonts w:ascii="Arial" w:hAnsi="Arial" w:cs="Arial"/>
                <w:b/>
                <w:sz w:val="20"/>
                <w:szCs w:val="20"/>
              </w:rPr>
            </w:pPr>
          </w:p>
          <w:p w14:paraId="2565A784"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P</w:t>
            </w:r>
          </w:p>
          <w:p w14:paraId="47D830EB" w14:textId="77777777" w:rsidR="008C58AD" w:rsidRPr="00281C48" w:rsidRDefault="008C58AD" w:rsidP="008C58AD">
            <w:pPr>
              <w:jc w:val="both"/>
              <w:rPr>
                <w:rFonts w:ascii="Arial" w:hAnsi="Arial" w:cs="Arial"/>
                <w:b/>
                <w:sz w:val="20"/>
                <w:szCs w:val="20"/>
              </w:rPr>
            </w:pPr>
          </w:p>
        </w:tc>
        <w:tc>
          <w:tcPr>
            <w:tcW w:w="7537" w:type="dxa"/>
            <w:vAlign w:val="center"/>
          </w:tcPr>
          <w:p w14:paraId="4BD98987" w14:textId="64317603" w:rsidR="008C58AD" w:rsidRPr="00281C48" w:rsidRDefault="0072647D" w:rsidP="008C58AD">
            <w:pPr>
              <w:jc w:val="both"/>
              <w:rPr>
                <w:rFonts w:ascii="Arial" w:hAnsi="Arial" w:cs="Arial"/>
                <w:sz w:val="20"/>
                <w:szCs w:val="20"/>
              </w:rPr>
            </w:pPr>
            <w:r>
              <w:rPr>
                <w:rFonts w:ascii="Arial" w:hAnsi="Arial" w:cs="Arial"/>
                <w:sz w:val="20"/>
                <w:szCs w:val="20"/>
              </w:rPr>
              <w:t>Assist with updating all risk assessments</w:t>
            </w:r>
          </w:p>
        </w:tc>
      </w:tr>
      <w:tr w:rsidR="008C58AD" w:rsidRPr="00281C48" w14:paraId="5419D7AA" w14:textId="77777777" w:rsidTr="008C58AD">
        <w:trPr>
          <w:trHeight w:val="690"/>
        </w:trPr>
        <w:tc>
          <w:tcPr>
            <w:tcW w:w="1768" w:type="dxa"/>
            <w:vAlign w:val="center"/>
          </w:tcPr>
          <w:p w14:paraId="3DD1C823" w14:textId="77777777" w:rsidR="008C58AD" w:rsidRDefault="008C58AD" w:rsidP="008C58AD">
            <w:pPr>
              <w:jc w:val="both"/>
              <w:rPr>
                <w:rFonts w:ascii="Arial" w:hAnsi="Arial" w:cs="Arial"/>
                <w:b/>
                <w:sz w:val="20"/>
                <w:szCs w:val="20"/>
              </w:rPr>
            </w:pPr>
          </w:p>
          <w:p w14:paraId="33F7B82A"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Q</w:t>
            </w:r>
          </w:p>
          <w:p w14:paraId="4160E7BE" w14:textId="77777777" w:rsidR="008C58AD" w:rsidRPr="00281C48" w:rsidRDefault="008C58AD" w:rsidP="008C58AD">
            <w:pPr>
              <w:jc w:val="both"/>
              <w:rPr>
                <w:rFonts w:ascii="Arial" w:hAnsi="Arial" w:cs="Arial"/>
                <w:b/>
                <w:sz w:val="20"/>
                <w:szCs w:val="20"/>
              </w:rPr>
            </w:pPr>
          </w:p>
        </w:tc>
        <w:tc>
          <w:tcPr>
            <w:tcW w:w="7537" w:type="dxa"/>
            <w:vAlign w:val="center"/>
          </w:tcPr>
          <w:p w14:paraId="3DA73E9D" w14:textId="22116A45" w:rsidR="008C58AD" w:rsidRPr="00281C48" w:rsidRDefault="0072647D" w:rsidP="008C58AD">
            <w:pPr>
              <w:rPr>
                <w:rFonts w:ascii="Arial" w:hAnsi="Arial" w:cs="Arial"/>
                <w:sz w:val="20"/>
                <w:szCs w:val="20"/>
              </w:rPr>
            </w:pPr>
            <w:r>
              <w:rPr>
                <w:rFonts w:ascii="Arial" w:hAnsi="Arial" w:cs="Arial"/>
                <w:sz w:val="20"/>
                <w:szCs w:val="20"/>
              </w:rPr>
              <w:t>Assist with inventory</w:t>
            </w:r>
          </w:p>
        </w:tc>
      </w:tr>
      <w:tr w:rsidR="008C58AD" w:rsidRPr="00281C48" w14:paraId="7E98F826" w14:textId="77777777" w:rsidTr="008C58AD">
        <w:trPr>
          <w:trHeight w:val="690"/>
        </w:trPr>
        <w:tc>
          <w:tcPr>
            <w:tcW w:w="1768" w:type="dxa"/>
            <w:vAlign w:val="center"/>
          </w:tcPr>
          <w:p w14:paraId="7E736B4C" w14:textId="77777777" w:rsidR="008C58AD" w:rsidRDefault="008C58AD" w:rsidP="008C58AD">
            <w:pPr>
              <w:jc w:val="both"/>
              <w:rPr>
                <w:rFonts w:ascii="Arial" w:hAnsi="Arial" w:cs="Arial"/>
                <w:b/>
                <w:sz w:val="20"/>
                <w:szCs w:val="20"/>
              </w:rPr>
            </w:pPr>
          </w:p>
          <w:p w14:paraId="2CE83AF2" w14:textId="77777777" w:rsidR="008C58AD" w:rsidRPr="00281C48" w:rsidRDefault="008C58AD" w:rsidP="008C58AD">
            <w:pPr>
              <w:jc w:val="both"/>
              <w:rPr>
                <w:rFonts w:ascii="Arial" w:hAnsi="Arial" w:cs="Arial"/>
                <w:b/>
                <w:sz w:val="20"/>
                <w:szCs w:val="20"/>
              </w:rPr>
            </w:pPr>
            <w:r w:rsidRPr="00281C48">
              <w:rPr>
                <w:rFonts w:ascii="Arial" w:hAnsi="Arial" w:cs="Arial"/>
                <w:b/>
                <w:sz w:val="20"/>
                <w:szCs w:val="20"/>
              </w:rPr>
              <w:t>R</w:t>
            </w:r>
          </w:p>
          <w:p w14:paraId="642A24F6" w14:textId="77777777" w:rsidR="008C58AD" w:rsidRPr="00281C48" w:rsidRDefault="008C58AD" w:rsidP="008C58AD">
            <w:pPr>
              <w:jc w:val="both"/>
              <w:rPr>
                <w:rFonts w:ascii="Arial" w:hAnsi="Arial" w:cs="Arial"/>
                <w:b/>
                <w:sz w:val="20"/>
                <w:szCs w:val="20"/>
              </w:rPr>
            </w:pPr>
          </w:p>
        </w:tc>
        <w:tc>
          <w:tcPr>
            <w:tcW w:w="7537" w:type="dxa"/>
            <w:vAlign w:val="center"/>
          </w:tcPr>
          <w:p w14:paraId="3FD8E369" w14:textId="5DA1F06F" w:rsidR="008C58AD" w:rsidRPr="00281C48" w:rsidRDefault="000B279B" w:rsidP="008C58AD">
            <w:pPr>
              <w:rPr>
                <w:rFonts w:ascii="Arial" w:hAnsi="Arial" w:cs="Arial"/>
                <w:sz w:val="20"/>
                <w:szCs w:val="20"/>
              </w:rPr>
            </w:pPr>
            <w:r>
              <w:rPr>
                <w:rFonts w:ascii="Arial" w:hAnsi="Arial" w:cs="Arial"/>
                <w:sz w:val="20"/>
                <w:szCs w:val="20"/>
              </w:rPr>
              <w:t>Adhering to</w:t>
            </w:r>
            <w:r w:rsidR="00F64B48">
              <w:rPr>
                <w:rFonts w:ascii="Arial" w:hAnsi="Arial" w:cs="Arial"/>
                <w:sz w:val="20"/>
                <w:szCs w:val="20"/>
              </w:rPr>
              <w:t xml:space="preserve"> all requirements on the various check lists and signing to say job is complete </w:t>
            </w:r>
          </w:p>
        </w:tc>
      </w:tr>
    </w:tbl>
    <w:p w14:paraId="4D74D52C" w14:textId="77777777" w:rsidR="00FD25DB" w:rsidRPr="00281C48" w:rsidRDefault="00FD25DB"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AF8" w14:textId="77777777" w:rsidR="00593D3E" w:rsidRDefault="00593D3E">
      <w:pPr>
        <w:rPr>
          <w:rFonts w:ascii="Arial" w:hAnsi="Arial" w:cs="Arial"/>
          <w:sz w:val="20"/>
          <w:szCs w:val="20"/>
        </w:rPr>
      </w:pPr>
      <w:r>
        <w:rPr>
          <w:rFonts w:ascii="Arial" w:hAnsi="Arial" w:cs="Arial"/>
          <w:sz w:val="20"/>
          <w:szCs w:val="20"/>
        </w:rPr>
        <w:br w:type="page"/>
      </w:r>
    </w:p>
    <w:p w14:paraId="160A0C88" w14:textId="77777777" w:rsidR="00016C34" w:rsidRDefault="00016C34" w:rsidP="0035161A">
      <w:pPr>
        <w:jc w:val="both"/>
        <w:rPr>
          <w:rFonts w:ascii="Arial" w:hAnsi="Arial" w:cs="Arial"/>
          <w:b/>
          <w:sz w:val="20"/>
          <w:szCs w:val="20"/>
          <w:u w:val="single"/>
        </w:rPr>
      </w:pPr>
    </w:p>
    <w:p w14:paraId="1A8F681E" w14:textId="77777777" w:rsidR="00016C34" w:rsidRDefault="00016C34" w:rsidP="0035161A">
      <w:pPr>
        <w:jc w:val="both"/>
        <w:rPr>
          <w:rFonts w:ascii="Arial" w:hAnsi="Arial" w:cs="Arial"/>
          <w:b/>
          <w:sz w:val="20"/>
          <w:szCs w:val="20"/>
          <w:u w:val="single"/>
        </w:rPr>
      </w:pPr>
    </w:p>
    <w:p w14:paraId="0A9A0EE8" w14:textId="77777777" w:rsidR="00016C34" w:rsidRDefault="00016C34" w:rsidP="0035161A">
      <w:pPr>
        <w:jc w:val="both"/>
        <w:rPr>
          <w:rFonts w:ascii="Arial" w:hAnsi="Arial" w:cs="Arial"/>
          <w:b/>
          <w:sz w:val="20"/>
          <w:szCs w:val="20"/>
          <w:u w:val="single"/>
        </w:rPr>
      </w:pPr>
    </w:p>
    <w:p w14:paraId="533AA31C" w14:textId="77777777" w:rsidR="00016C34" w:rsidRDefault="00016C34" w:rsidP="0035161A">
      <w:pPr>
        <w:jc w:val="both"/>
        <w:rPr>
          <w:rFonts w:ascii="Arial" w:hAnsi="Arial" w:cs="Arial"/>
          <w:b/>
          <w:sz w:val="20"/>
          <w:szCs w:val="20"/>
          <w:u w:val="single"/>
        </w:rPr>
      </w:pPr>
    </w:p>
    <w:p w14:paraId="0B90584B" w14:textId="77777777" w:rsidR="00016C34" w:rsidRDefault="00016C34" w:rsidP="0035161A">
      <w:pPr>
        <w:jc w:val="both"/>
        <w:rPr>
          <w:rFonts w:ascii="Arial" w:hAnsi="Arial" w:cs="Arial"/>
          <w:b/>
          <w:sz w:val="20"/>
          <w:szCs w:val="20"/>
          <w:u w:val="single"/>
        </w:rPr>
      </w:pPr>
    </w:p>
    <w:p w14:paraId="3B97F709"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1"/>
        <w:gridCol w:w="5308"/>
        <w:gridCol w:w="1095"/>
        <w:gridCol w:w="1117"/>
        <w:gridCol w:w="1220"/>
      </w:tblGrid>
      <w:tr w:rsidR="0072665C" w:rsidRPr="00281C48" w14:paraId="1190AC29" w14:textId="77777777" w:rsidTr="00D27369">
        <w:trPr>
          <w:trHeight w:val="432"/>
        </w:trPr>
        <w:tc>
          <w:tcPr>
            <w:tcW w:w="811"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0"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357BC32B" w14:textId="77777777" w:rsidTr="00D27369">
        <w:tc>
          <w:tcPr>
            <w:tcW w:w="811" w:type="dxa"/>
          </w:tcPr>
          <w:p w14:paraId="76295DCF" w14:textId="43876E4C" w:rsidR="0072665C" w:rsidRPr="00281C48" w:rsidRDefault="00D27369" w:rsidP="00E8494F">
            <w:pPr>
              <w:jc w:val="both"/>
              <w:rPr>
                <w:rFonts w:ascii="Arial" w:hAnsi="Arial" w:cs="Arial"/>
                <w:sz w:val="20"/>
                <w:szCs w:val="20"/>
              </w:rPr>
            </w:pPr>
            <w:r>
              <w:rPr>
                <w:rFonts w:ascii="Arial" w:hAnsi="Arial" w:cs="Arial"/>
                <w:sz w:val="20"/>
                <w:szCs w:val="20"/>
              </w:rPr>
              <w:t>1</w:t>
            </w:r>
          </w:p>
        </w:tc>
        <w:tc>
          <w:tcPr>
            <w:tcW w:w="5308" w:type="dxa"/>
          </w:tcPr>
          <w:p w14:paraId="2C00C1E4" w14:textId="2AD41C8B" w:rsidR="0072665C" w:rsidRPr="00281C48" w:rsidRDefault="00C40A13" w:rsidP="00E8494F">
            <w:pPr>
              <w:jc w:val="both"/>
              <w:rPr>
                <w:rFonts w:ascii="Arial" w:hAnsi="Arial" w:cs="Arial"/>
                <w:sz w:val="20"/>
                <w:szCs w:val="20"/>
              </w:rPr>
            </w:pPr>
            <w:r>
              <w:rPr>
                <w:rFonts w:ascii="Arial" w:hAnsi="Arial" w:cs="Arial"/>
                <w:i/>
                <w:sz w:val="20"/>
                <w:szCs w:val="20"/>
              </w:rPr>
              <w:t>Level 2 qualification in relevant subject area</w:t>
            </w:r>
            <w:r w:rsidR="00F64B48">
              <w:rPr>
                <w:rFonts w:ascii="Arial" w:hAnsi="Arial" w:cs="Arial"/>
                <w:i/>
                <w:sz w:val="20"/>
                <w:szCs w:val="20"/>
              </w:rPr>
              <w:t xml:space="preserve"> </w:t>
            </w:r>
          </w:p>
        </w:tc>
        <w:tc>
          <w:tcPr>
            <w:tcW w:w="1095" w:type="dxa"/>
          </w:tcPr>
          <w:p w14:paraId="341B0CB0" w14:textId="6DE66865" w:rsidR="0072665C" w:rsidRPr="00281C48" w:rsidRDefault="0072665C" w:rsidP="00634DA6">
            <w:pPr>
              <w:jc w:val="center"/>
              <w:rPr>
                <w:rFonts w:ascii="Arial" w:hAnsi="Arial" w:cs="Arial"/>
                <w:sz w:val="20"/>
                <w:szCs w:val="20"/>
              </w:rPr>
            </w:pPr>
          </w:p>
        </w:tc>
        <w:tc>
          <w:tcPr>
            <w:tcW w:w="1117" w:type="dxa"/>
          </w:tcPr>
          <w:p w14:paraId="0CC29302" w14:textId="3B3FD996" w:rsidR="0072665C" w:rsidRPr="00281C48" w:rsidRDefault="00DE00F9" w:rsidP="00634DA6">
            <w:pPr>
              <w:jc w:val="center"/>
              <w:rPr>
                <w:rFonts w:ascii="Arial" w:hAnsi="Arial" w:cs="Arial"/>
                <w:sz w:val="20"/>
                <w:szCs w:val="20"/>
              </w:rPr>
            </w:pPr>
            <w:r>
              <w:rPr>
                <w:rFonts w:ascii="Arial" w:hAnsi="Arial" w:cs="Arial"/>
                <w:sz w:val="20"/>
                <w:szCs w:val="20"/>
              </w:rPr>
              <w:t>y</w:t>
            </w:r>
          </w:p>
        </w:tc>
        <w:tc>
          <w:tcPr>
            <w:tcW w:w="1220" w:type="dxa"/>
          </w:tcPr>
          <w:p w14:paraId="1F8E69C1" w14:textId="4697DF66" w:rsidR="0072665C" w:rsidRPr="00281C48" w:rsidRDefault="001967DF" w:rsidP="008F35F0">
            <w:pPr>
              <w:jc w:val="center"/>
              <w:rPr>
                <w:rFonts w:ascii="Arial" w:hAnsi="Arial" w:cs="Arial"/>
                <w:sz w:val="20"/>
                <w:szCs w:val="20"/>
              </w:rPr>
            </w:pPr>
            <w:r>
              <w:rPr>
                <w:rFonts w:ascii="Arial" w:hAnsi="Arial" w:cs="Arial"/>
                <w:sz w:val="20"/>
                <w:szCs w:val="20"/>
              </w:rPr>
              <w:t>A</w:t>
            </w:r>
          </w:p>
        </w:tc>
      </w:tr>
      <w:tr w:rsidR="0072665C" w:rsidRPr="00281C48" w14:paraId="488CA80F" w14:textId="77777777" w:rsidTr="00D27369">
        <w:tc>
          <w:tcPr>
            <w:tcW w:w="811" w:type="dxa"/>
          </w:tcPr>
          <w:p w14:paraId="67FB08FB" w14:textId="1D01B16C" w:rsidR="0072665C" w:rsidRPr="00281C48" w:rsidRDefault="00D27369" w:rsidP="00E8494F">
            <w:pPr>
              <w:jc w:val="both"/>
              <w:rPr>
                <w:rFonts w:ascii="Arial" w:hAnsi="Arial" w:cs="Arial"/>
                <w:sz w:val="20"/>
                <w:szCs w:val="20"/>
              </w:rPr>
            </w:pPr>
            <w:r>
              <w:rPr>
                <w:rFonts w:ascii="Arial" w:hAnsi="Arial" w:cs="Arial"/>
                <w:sz w:val="20"/>
                <w:szCs w:val="20"/>
              </w:rPr>
              <w:t>2</w:t>
            </w:r>
          </w:p>
        </w:tc>
        <w:tc>
          <w:tcPr>
            <w:tcW w:w="5308" w:type="dxa"/>
          </w:tcPr>
          <w:p w14:paraId="24948683" w14:textId="021CC806" w:rsidR="0072665C" w:rsidRPr="00281C48" w:rsidRDefault="000B279B" w:rsidP="00E8494F">
            <w:pPr>
              <w:jc w:val="both"/>
              <w:rPr>
                <w:rFonts w:ascii="Arial" w:hAnsi="Arial" w:cs="Arial"/>
                <w:sz w:val="20"/>
                <w:szCs w:val="20"/>
              </w:rPr>
            </w:pPr>
            <w:r>
              <w:rPr>
                <w:rFonts w:ascii="Arial" w:hAnsi="Arial" w:cs="Arial"/>
                <w:sz w:val="20"/>
                <w:szCs w:val="20"/>
              </w:rPr>
              <w:t>Level 2 qualification literacy &amp; numeracy</w:t>
            </w:r>
          </w:p>
        </w:tc>
        <w:tc>
          <w:tcPr>
            <w:tcW w:w="1095" w:type="dxa"/>
          </w:tcPr>
          <w:p w14:paraId="70F916B2" w14:textId="12BEA861" w:rsidR="0072665C" w:rsidRPr="00281C48" w:rsidRDefault="000B279B" w:rsidP="00634DA6">
            <w:pPr>
              <w:jc w:val="center"/>
              <w:rPr>
                <w:rFonts w:ascii="Arial" w:hAnsi="Arial" w:cs="Arial"/>
                <w:sz w:val="20"/>
                <w:szCs w:val="20"/>
              </w:rPr>
            </w:pPr>
            <w:r>
              <w:rPr>
                <w:rFonts w:ascii="Arial" w:hAnsi="Arial" w:cs="Arial"/>
                <w:sz w:val="20"/>
                <w:szCs w:val="20"/>
              </w:rPr>
              <w:t>y</w:t>
            </w:r>
          </w:p>
        </w:tc>
        <w:tc>
          <w:tcPr>
            <w:tcW w:w="1117" w:type="dxa"/>
          </w:tcPr>
          <w:p w14:paraId="1EE892F7" w14:textId="5138EBF2" w:rsidR="0072665C" w:rsidRPr="00281C48" w:rsidRDefault="0072665C" w:rsidP="00634DA6">
            <w:pPr>
              <w:jc w:val="center"/>
              <w:rPr>
                <w:rFonts w:ascii="Arial" w:hAnsi="Arial" w:cs="Arial"/>
                <w:sz w:val="20"/>
                <w:szCs w:val="20"/>
              </w:rPr>
            </w:pPr>
          </w:p>
        </w:tc>
        <w:tc>
          <w:tcPr>
            <w:tcW w:w="1220" w:type="dxa"/>
          </w:tcPr>
          <w:p w14:paraId="5B5AE193" w14:textId="4B62339B" w:rsidR="0072665C" w:rsidRPr="00281C48" w:rsidRDefault="001967DF" w:rsidP="008F35F0">
            <w:pPr>
              <w:jc w:val="center"/>
              <w:rPr>
                <w:rFonts w:ascii="Arial" w:hAnsi="Arial" w:cs="Arial"/>
                <w:sz w:val="20"/>
                <w:szCs w:val="20"/>
              </w:rPr>
            </w:pPr>
            <w:r>
              <w:rPr>
                <w:rFonts w:ascii="Arial" w:hAnsi="Arial" w:cs="Arial"/>
                <w:sz w:val="20"/>
                <w:szCs w:val="20"/>
              </w:rPr>
              <w:t>A</w:t>
            </w:r>
          </w:p>
        </w:tc>
      </w:tr>
      <w:tr w:rsidR="0072665C" w:rsidRPr="00281C48" w14:paraId="1BF53089" w14:textId="77777777" w:rsidTr="00D27369">
        <w:tc>
          <w:tcPr>
            <w:tcW w:w="811" w:type="dxa"/>
          </w:tcPr>
          <w:p w14:paraId="57181141" w14:textId="537DE76D" w:rsidR="0072665C" w:rsidRPr="00281C48" w:rsidRDefault="00D27369" w:rsidP="00E8494F">
            <w:pPr>
              <w:jc w:val="both"/>
              <w:rPr>
                <w:rFonts w:ascii="Arial" w:hAnsi="Arial" w:cs="Arial"/>
                <w:sz w:val="20"/>
                <w:szCs w:val="20"/>
              </w:rPr>
            </w:pPr>
            <w:r>
              <w:rPr>
                <w:rFonts w:ascii="Arial" w:hAnsi="Arial" w:cs="Arial"/>
                <w:sz w:val="20"/>
                <w:szCs w:val="20"/>
              </w:rPr>
              <w:t>3</w:t>
            </w:r>
          </w:p>
        </w:tc>
        <w:tc>
          <w:tcPr>
            <w:tcW w:w="5308" w:type="dxa"/>
          </w:tcPr>
          <w:p w14:paraId="515AC13B" w14:textId="290BDC04" w:rsidR="0072665C" w:rsidRPr="00281C48" w:rsidRDefault="000B279B" w:rsidP="00E8494F">
            <w:pPr>
              <w:jc w:val="both"/>
              <w:rPr>
                <w:rFonts w:ascii="Arial" w:hAnsi="Arial" w:cs="Arial"/>
                <w:sz w:val="20"/>
                <w:szCs w:val="20"/>
              </w:rPr>
            </w:pPr>
            <w:r>
              <w:rPr>
                <w:rFonts w:ascii="Arial" w:hAnsi="Arial" w:cs="Arial"/>
                <w:sz w:val="20"/>
                <w:szCs w:val="20"/>
              </w:rPr>
              <w:t>Assessor qualification</w:t>
            </w:r>
          </w:p>
        </w:tc>
        <w:tc>
          <w:tcPr>
            <w:tcW w:w="1095" w:type="dxa"/>
          </w:tcPr>
          <w:p w14:paraId="21B3CD60" w14:textId="3799E262" w:rsidR="0072665C" w:rsidRPr="00281C48" w:rsidRDefault="0072665C" w:rsidP="00634DA6">
            <w:pPr>
              <w:jc w:val="center"/>
              <w:rPr>
                <w:rFonts w:ascii="Arial" w:hAnsi="Arial" w:cs="Arial"/>
                <w:sz w:val="20"/>
                <w:szCs w:val="20"/>
              </w:rPr>
            </w:pPr>
          </w:p>
        </w:tc>
        <w:tc>
          <w:tcPr>
            <w:tcW w:w="1117" w:type="dxa"/>
          </w:tcPr>
          <w:p w14:paraId="09DAA6A8" w14:textId="1B8B2E47" w:rsidR="0072665C" w:rsidRPr="00281C48" w:rsidRDefault="0072665C" w:rsidP="00634DA6">
            <w:pPr>
              <w:jc w:val="center"/>
              <w:rPr>
                <w:rFonts w:ascii="Arial" w:hAnsi="Arial" w:cs="Arial"/>
                <w:sz w:val="20"/>
                <w:szCs w:val="20"/>
              </w:rPr>
            </w:pPr>
          </w:p>
        </w:tc>
        <w:tc>
          <w:tcPr>
            <w:tcW w:w="1220" w:type="dxa"/>
          </w:tcPr>
          <w:p w14:paraId="24383926" w14:textId="11629C33" w:rsidR="0072665C" w:rsidRPr="00281C48" w:rsidRDefault="001967DF" w:rsidP="008F35F0">
            <w:pPr>
              <w:jc w:val="center"/>
              <w:rPr>
                <w:rFonts w:ascii="Arial" w:hAnsi="Arial" w:cs="Arial"/>
                <w:sz w:val="20"/>
                <w:szCs w:val="20"/>
              </w:rPr>
            </w:pPr>
            <w:r>
              <w:rPr>
                <w:rFonts w:ascii="Arial" w:hAnsi="Arial" w:cs="Arial"/>
                <w:sz w:val="20"/>
                <w:szCs w:val="20"/>
              </w:rPr>
              <w:t>A</w:t>
            </w:r>
          </w:p>
        </w:tc>
      </w:tr>
      <w:tr w:rsidR="0072665C" w:rsidRPr="00281C48" w14:paraId="5E980739" w14:textId="77777777" w:rsidTr="00D27369">
        <w:tc>
          <w:tcPr>
            <w:tcW w:w="811" w:type="dxa"/>
          </w:tcPr>
          <w:p w14:paraId="2853C76C" w14:textId="0145150A" w:rsidR="0072665C" w:rsidRPr="00281C48" w:rsidRDefault="0072665C" w:rsidP="0035161A">
            <w:pPr>
              <w:jc w:val="both"/>
              <w:rPr>
                <w:rFonts w:ascii="Arial" w:hAnsi="Arial" w:cs="Arial"/>
                <w:sz w:val="20"/>
                <w:szCs w:val="20"/>
              </w:rPr>
            </w:pPr>
          </w:p>
        </w:tc>
        <w:tc>
          <w:tcPr>
            <w:tcW w:w="5308" w:type="dxa"/>
          </w:tcPr>
          <w:p w14:paraId="311630EF" w14:textId="13495740" w:rsidR="0072665C" w:rsidRPr="00281C48" w:rsidRDefault="00D27369" w:rsidP="0035161A">
            <w:pPr>
              <w:jc w:val="both"/>
              <w:rPr>
                <w:rFonts w:ascii="Arial" w:hAnsi="Arial" w:cs="Arial"/>
                <w:sz w:val="20"/>
                <w:szCs w:val="20"/>
              </w:rPr>
            </w:pPr>
            <w:r w:rsidRPr="00281C48">
              <w:rPr>
                <w:rFonts w:ascii="Arial" w:hAnsi="Arial" w:cs="Arial"/>
                <w:b/>
                <w:sz w:val="20"/>
                <w:szCs w:val="20"/>
              </w:rPr>
              <w:t>KNOWLEDGE, EXPERIENCE &amp; UNDERSTANDING (CURRENT)</w:t>
            </w:r>
          </w:p>
        </w:tc>
        <w:tc>
          <w:tcPr>
            <w:tcW w:w="1095" w:type="dxa"/>
          </w:tcPr>
          <w:p w14:paraId="3B600B3B" w14:textId="77777777" w:rsidR="0072665C" w:rsidRPr="00281C48" w:rsidRDefault="0072665C" w:rsidP="00634DA6">
            <w:pPr>
              <w:jc w:val="center"/>
              <w:rPr>
                <w:rFonts w:ascii="Arial" w:hAnsi="Arial" w:cs="Arial"/>
                <w:sz w:val="20"/>
                <w:szCs w:val="20"/>
              </w:rPr>
            </w:pPr>
          </w:p>
        </w:tc>
        <w:tc>
          <w:tcPr>
            <w:tcW w:w="1117" w:type="dxa"/>
          </w:tcPr>
          <w:p w14:paraId="6E9B9811" w14:textId="5F43FCEF" w:rsidR="0072665C" w:rsidRPr="00281C48" w:rsidRDefault="002040AD" w:rsidP="00634DA6">
            <w:pPr>
              <w:jc w:val="center"/>
              <w:rPr>
                <w:rFonts w:ascii="Arial" w:hAnsi="Arial" w:cs="Arial"/>
                <w:sz w:val="20"/>
                <w:szCs w:val="20"/>
              </w:rPr>
            </w:pPr>
            <w:r>
              <w:rPr>
                <w:rFonts w:ascii="Arial" w:hAnsi="Arial" w:cs="Arial"/>
                <w:sz w:val="20"/>
                <w:szCs w:val="20"/>
              </w:rPr>
              <w:t>y</w:t>
            </w:r>
          </w:p>
        </w:tc>
        <w:tc>
          <w:tcPr>
            <w:tcW w:w="1220" w:type="dxa"/>
          </w:tcPr>
          <w:p w14:paraId="6225C8DF" w14:textId="77777777" w:rsidR="0072665C" w:rsidRPr="00281C48" w:rsidRDefault="0072665C" w:rsidP="008F35F0">
            <w:pPr>
              <w:jc w:val="center"/>
              <w:rPr>
                <w:rFonts w:ascii="Arial" w:hAnsi="Arial" w:cs="Arial"/>
                <w:sz w:val="20"/>
                <w:szCs w:val="20"/>
              </w:rPr>
            </w:pPr>
          </w:p>
        </w:tc>
      </w:tr>
      <w:tr w:rsidR="00D27369" w:rsidRPr="00281C48" w14:paraId="5AE47FE7" w14:textId="77777777" w:rsidTr="00D27369">
        <w:tc>
          <w:tcPr>
            <w:tcW w:w="811" w:type="dxa"/>
          </w:tcPr>
          <w:p w14:paraId="095A0B59" w14:textId="0197841F" w:rsidR="00D27369" w:rsidRPr="00281C48" w:rsidRDefault="00D27369" w:rsidP="00D27369">
            <w:pPr>
              <w:jc w:val="both"/>
              <w:rPr>
                <w:rFonts w:ascii="Arial" w:hAnsi="Arial" w:cs="Arial"/>
                <w:sz w:val="20"/>
                <w:szCs w:val="20"/>
              </w:rPr>
            </w:pPr>
            <w:r>
              <w:rPr>
                <w:rFonts w:ascii="Arial" w:hAnsi="Arial" w:cs="Arial"/>
                <w:sz w:val="20"/>
                <w:szCs w:val="20"/>
              </w:rPr>
              <w:t>4</w:t>
            </w:r>
          </w:p>
        </w:tc>
        <w:tc>
          <w:tcPr>
            <w:tcW w:w="5308" w:type="dxa"/>
          </w:tcPr>
          <w:p w14:paraId="5E720F8D" w14:textId="283B5B48" w:rsidR="00D27369" w:rsidRPr="00281C48" w:rsidRDefault="00D27369" w:rsidP="00D27369">
            <w:pPr>
              <w:jc w:val="both"/>
              <w:rPr>
                <w:rFonts w:ascii="Arial" w:hAnsi="Arial" w:cs="Arial"/>
                <w:sz w:val="20"/>
                <w:szCs w:val="20"/>
              </w:rPr>
            </w:pPr>
            <w:r>
              <w:rPr>
                <w:rFonts w:ascii="Arial" w:hAnsi="Arial" w:cs="Arial"/>
                <w:i/>
                <w:sz w:val="20"/>
                <w:szCs w:val="20"/>
              </w:rPr>
              <w:t>Relevant industrial/subject experience</w:t>
            </w:r>
          </w:p>
        </w:tc>
        <w:tc>
          <w:tcPr>
            <w:tcW w:w="1095" w:type="dxa"/>
          </w:tcPr>
          <w:p w14:paraId="58CB733B" w14:textId="457B2B04" w:rsidR="00D27369" w:rsidRPr="00281C48" w:rsidRDefault="00D27369" w:rsidP="00D27369">
            <w:pPr>
              <w:jc w:val="center"/>
              <w:rPr>
                <w:rFonts w:ascii="Arial" w:hAnsi="Arial" w:cs="Arial"/>
                <w:sz w:val="20"/>
                <w:szCs w:val="20"/>
              </w:rPr>
            </w:pPr>
          </w:p>
        </w:tc>
        <w:tc>
          <w:tcPr>
            <w:tcW w:w="1117" w:type="dxa"/>
          </w:tcPr>
          <w:p w14:paraId="10108490" w14:textId="77777777" w:rsidR="00D27369" w:rsidRPr="00281C48" w:rsidRDefault="00D27369" w:rsidP="00D27369">
            <w:pPr>
              <w:jc w:val="center"/>
              <w:rPr>
                <w:rFonts w:ascii="Arial" w:hAnsi="Arial" w:cs="Arial"/>
                <w:sz w:val="20"/>
                <w:szCs w:val="20"/>
              </w:rPr>
            </w:pPr>
          </w:p>
        </w:tc>
        <w:tc>
          <w:tcPr>
            <w:tcW w:w="1220" w:type="dxa"/>
          </w:tcPr>
          <w:p w14:paraId="64BA51E4" w14:textId="0CCE562F"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53BAAF4A" w14:textId="77777777" w:rsidTr="00D27369">
        <w:trPr>
          <w:trHeight w:val="432"/>
        </w:trPr>
        <w:tc>
          <w:tcPr>
            <w:tcW w:w="811" w:type="dxa"/>
          </w:tcPr>
          <w:p w14:paraId="0B0BA639" w14:textId="6D691674" w:rsidR="00D27369" w:rsidRPr="00281C48" w:rsidRDefault="00D27369" w:rsidP="00D27369">
            <w:pPr>
              <w:rPr>
                <w:rFonts w:ascii="Arial" w:hAnsi="Arial" w:cs="Arial"/>
                <w:b/>
                <w:sz w:val="20"/>
                <w:szCs w:val="20"/>
              </w:rPr>
            </w:pPr>
            <w:r>
              <w:rPr>
                <w:rFonts w:ascii="Arial" w:hAnsi="Arial" w:cs="Arial"/>
                <w:b/>
                <w:sz w:val="20"/>
                <w:szCs w:val="20"/>
              </w:rPr>
              <w:t>5</w:t>
            </w:r>
          </w:p>
        </w:tc>
        <w:tc>
          <w:tcPr>
            <w:tcW w:w="5308" w:type="dxa"/>
          </w:tcPr>
          <w:p w14:paraId="58F4A25C" w14:textId="08298F8F" w:rsidR="00D27369" w:rsidRPr="00281C48" w:rsidRDefault="00D27369" w:rsidP="00D27369">
            <w:pPr>
              <w:rPr>
                <w:rFonts w:ascii="Arial" w:hAnsi="Arial" w:cs="Arial"/>
                <w:b/>
                <w:sz w:val="20"/>
                <w:szCs w:val="20"/>
              </w:rPr>
            </w:pPr>
            <w:r>
              <w:rPr>
                <w:rFonts w:ascii="Arial" w:hAnsi="Arial" w:cs="Arial"/>
                <w:sz w:val="20"/>
                <w:szCs w:val="20"/>
              </w:rPr>
              <w:t>Working knowledge of the relevant vocational area</w:t>
            </w:r>
          </w:p>
        </w:tc>
        <w:tc>
          <w:tcPr>
            <w:tcW w:w="1095" w:type="dxa"/>
            <w:vAlign w:val="center"/>
          </w:tcPr>
          <w:p w14:paraId="3C059277" w14:textId="77777777" w:rsidR="00D27369" w:rsidRPr="00281C48" w:rsidRDefault="00D27369" w:rsidP="00D27369">
            <w:pPr>
              <w:rPr>
                <w:rFonts w:ascii="Arial" w:hAnsi="Arial" w:cs="Arial"/>
                <w:sz w:val="20"/>
                <w:szCs w:val="20"/>
              </w:rPr>
            </w:pPr>
          </w:p>
        </w:tc>
        <w:tc>
          <w:tcPr>
            <w:tcW w:w="1117" w:type="dxa"/>
            <w:vAlign w:val="center"/>
          </w:tcPr>
          <w:p w14:paraId="3CD0C06A" w14:textId="77777777" w:rsidR="00D27369" w:rsidRPr="00281C48" w:rsidRDefault="00D27369" w:rsidP="00D27369">
            <w:pPr>
              <w:rPr>
                <w:rFonts w:ascii="Arial" w:hAnsi="Arial" w:cs="Arial"/>
                <w:sz w:val="20"/>
                <w:szCs w:val="20"/>
              </w:rPr>
            </w:pPr>
          </w:p>
        </w:tc>
        <w:tc>
          <w:tcPr>
            <w:tcW w:w="1220" w:type="dxa"/>
            <w:vAlign w:val="center"/>
          </w:tcPr>
          <w:p w14:paraId="2F726C8A" w14:textId="1A63911F"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224850EF" w14:textId="77777777" w:rsidTr="00D27369">
        <w:tc>
          <w:tcPr>
            <w:tcW w:w="811" w:type="dxa"/>
          </w:tcPr>
          <w:p w14:paraId="3BE39CD3" w14:textId="738F50C1" w:rsidR="00D27369" w:rsidRPr="00281C48" w:rsidRDefault="00D27369" w:rsidP="00D27369">
            <w:pPr>
              <w:jc w:val="both"/>
              <w:rPr>
                <w:rFonts w:ascii="Arial" w:hAnsi="Arial" w:cs="Arial"/>
                <w:sz w:val="20"/>
                <w:szCs w:val="20"/>
              </w:rPr>
            </w:pPr>
            <w:r>
              <w:rPr>
                <w:rFonts w:ascii="Arial" w:hAnsi="Arial" w:cs="Arial"/>
                <w:sz w:val="20"/>
                <w:szCs w:val="20"/>
              </w:rPr>
              <w:t>6</w:t>
            </w:r>
          </w:p>
        </w:tc>
        <w:tc>
          <w:tcPr>
            <w:tcW w:w="5308" w:type="dxa"/>
          </w:tcPr>
          <w:p w14:paraId="2604168E" w14:textId="3D750F7B" w:rsidR="00D27369" w:rsidRPr="00281C48" w:rsidRDefault="00D27369" w:rsidP="00D27369">
            <w:pPr>
              <w:jc w:val="both"/>
              <w:rPr>
                <w:rFonts w:ascii="Arial" w:hAnsi="Arial" w:cs="Arial"/>
                <w:sz w:val="20"/>
                <w:szCs w:val="20"/>
              </w:rPr>
            </w:pPr>
            <w:r>
              <w:rPr>
                <w:rFonts w:ascii="Arial" w:hAnsi="Arial" w:cs="Arial"/>
                <w:sz w:val="20"/>
                <w:szCs w:val="20"/>
              </w:rPr>
              <w:t>Microsoft office applications, including word &amp; works</w:t>
            </w:r>
          </w:p>
        </w:tc>
        <w:tc>
          <w:tcPr>
            <w:tcW w:w="1095" w:type="dxa"/>
          </w:tcPr>
          <w:p w14:paraId="05E21F81" w14:textId="1AB6DE86"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4EDF4A24" w14:textId="77777777" w:rsidR="00D27369" w:rsidRPr="00281C48" w:rsidRDefault="00D27369" w:rsidP="00D27369">
            <w:pPr>
              <w:jc w:val="center"/>
              <w:rPr>
                <w:rFonts w:ascii="Arial" w:hAnsi="Arial" w:cs="Arial"/>
                <w:sz w:val="20"/>
                <w:szCs w:val="20"/>
              </w:rPr>
            </w:pPr>
          </w:p>
        </w:tc>
        <w:tc>
          <w:tcPr>
            <w:tcW w:w="1220" w:type="dxa"/>
          </w:tcPr>
          <w:p w14:paraId="672C1C58" w14:textId="18D03EEE"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247B3160" w14:textId="77777777" w:rsidTr="00D27369">
        <w:tc>
          <w:tcPr>
            <w:tcW w:w="811" w:type="dxa"/>
          </w:tcPr>
          <w:p w14:paraId="4B55A90E" w14:textId="4B8ABEC5" w:rsidR="00D27369" w:rsidRPr="00281C48" w:rsidRDefault="00D27369" w:rsidP="00D27369">
            <w:pPr>
              <w:jc w:val="both"/>
              <w:rPr>
                <w:rFonts w:ascii="Arial" w:hAnsi="Arial" w:cs="Arial"/>
                <w:sz w:val="20"/>
                <w:szCs w:val="20"/>
              </w:rPr>
            </w:pPr>
            <w:r>
              <w:rPr>
                <w:rFonts w:ascii="Arial" w:hAnsi="Arial" w:cs="Arial"/>
                <w:sz w:val="20"/>
                <w:szCs w:val="20"/>
              </w:rPr>
              <w:t>7</w:t>
            </w:r>
          </w:p>
        </w:tc>
        <w:tc>
          <w:tcPr>
            <w:tcW w:w="5308" w:type="dxa"/>
          </w:tcPr>
          <w:p w14:paraId="30435BD3" w14:textId="4EDFB3CE" w:rsidR="00D27369" w:rsidRPr="00281C48" w:rsidRDefault="00D27369" w:rsidP="00D27369">
            <w:pPr>
              <w:jc w:val="both"/>
              <w:rPr>
                <w:rFonts w:ascii="Arial" w:hAnsi="Arial" w:cs="Arial"/>
                <w:sz w:val="20"/>
                <w:szCs w:val="20"/>
              </w:rPr>
            </w:pPr>
            <w:r>
              <w:rPr>
                <w:rFonts w:ascii="Arial" w:hAnsi="Arial" w:cs="Arial"/>
                <w:sz w:val="20"/>
                <w:szCs w:val="20"/>
              </w:rPr>
              <w:t>Social media including Instagram/Facebook/ twitter</w:t>
            </w:r>
          </w:p>
        </w:tc>
        <w:tc>
          <w:tcPr>
            <w:tcW w:w="1095" w:type="dxa"/>
          </w:tcPr>
          <w:p w14:paraId="23266A0C" w14:textId="4E4B346A" w:rsidR="00D27369" w:rsidRPr="00281C48" w:rsidRDefault="00D27369" w:rsidP="00D27369">
            <w:pPr>
              <w:jc w:val="center"/>
              <w:rPr>
                <w:rFonts w:ascii="Arial" w:hAnsi="Arial" w:cs="Arial"/>
                <w:sz w:val="20"/>
                <w:szCs w:val="20"/>
              </w:rPr>
            </w:pPr>
          </w:p>
        </w:tc>
        <w:tc>
          <w:tcPr>
            <w:tcW w:w="1117" w:type="dxa"/>
          </w:tcPr>
          <w:p w14:paraId="13BF1146" w14:textId="3626AD4F" w:rsidR="00D27369" w:rsidRPr="00281C48" w:rsidRDefault="002040AD" w:rsidP="00D27369">
            <w:pPr>
              <w:jc w:val="center"/>
              <w:rPr>
                <w:rFonts w:ascii="Arial" w:hAnsi="Arial" w:cs="Arial"/>
                <w:sz w:val="20"/>
                <w:szCs w:val="20"/>
              </w:rPr>
            </w:pPr>
            <w:r>
              <w:rPr>
                <w:rFonts w:ascii="Arial" w:hAnsi="Arial" w:cs="Arial"/>
                <w:sz w:val="20"/>
                <w:szCs w:val="20"/>
              </w:rPr>
              <w:t>y</w:t>
            </w:r>
          </w:p>
        </w:tc>
        <w:tc>
          <w:tcPr>
            <w:tcW w:w="1220" w:type="dxa"/>
          </w:tcPr>
          <w:p w14:paraId="240665C6" w14:textId="13EEA652"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2ADE665D" w14:textId="77777777" w:rsidTr="00D27369">
        <w:tc>
          <w:tcPr>
            <w:tcW w:w="811" w:type="dxa"/>
          </w:tcPr>
          <w:p w14:paraId="2521FE8D" w14:textId="24C56016" w:rsidR="00D27369" w:rsidRPr="00281C48" w:rsidRDefault="00D27369" w:rsidP="00D27369">
            <w:pPr>
              <w:jc w:val="both"/>
              <w:rPr>
                <w:rFonts w:ascii="Arial" w:hAnsi="Arial" w:cs="Arial"/>
                <w:sz w:val="20"/>
                <w:szCs w:val="20"/>
              </w:rPr>
            </w:pPr>
            <w:r>
              <w:rPr>
                <w:rFonts w:ascii="Arial" w:hAnsi="Arial" w:cs="Arial"/>
                <w:sz w:val="20"/>
                <w:szCs w:val="20"/>
              </w:rPr>
              <w:t>8</w:t>
            </w:r>
          </w:p>
        </w:tc>
        <w:tc>
          <w:tcPr>
            <w:tcW w:w="5308" w:type="dxa"/>
          </w:tcPr>
          <w:p w14:paraId="242F366D" w14:textId="724D19D7" w:rsidR="00D27369" w:rsidRPr="00281C48" w:rsidRDefault="00D27369" w:rsidP="00D27369">
            <w:pPr>
              <w:jc w:val="both"/>
              <w:rPr>
                <w:rFonts w:ascii="Arial" w:hAnsi="Arial" w:cs="Arial"/>
                <w:sz w:val="20"/>
                <w:szCs w:val="20"/>
              </w:rPr>
            </w:pPr>
            <w:r>
              <w:rPr>
                <w:rFonts w:ascii="Arial" w:hAnsi="Arial" w:cs="Arial"/>
                <w:sz w:val="20"/>
                <w:szCs w:val="20"/>
              </w:rPr>
              <w:t xml:space="preserve">Administration experience </w:t>
            </w:r>
          </w:p>
        </w:tc>
        <w:tc>
          <w:tcPr>
            <w:tcW w:w="1095" w:type="dxa"/>
          </w:tcPr>
          <w:p w14:paraId="4247A6D9" w14:textId="77777777" w:rsidR="00D27369" w:rsidRPr="00281C48" w:rsidRDefault="00D27369" w:rsidP="00D27369">
            <w:pPr>
              <w:jc w:val="center"/>
              <w:rPr>
                <w:rFonts w:ascii="Arial" w:hAnsi="Arial" w:cs="Arial"/>
                <w:sz w:val="20"/>
                <w:szCs w:val="20"/>
              </w:rPr>
            </w:pPr>
          </w:p>
        </w:tc>
        <w:tc>
          <w:tcPr>
            <w:tcW w:w="1117" w:type="dxa"/>
          </w:tcPr>
          <w:p w14:paraId="51D8B5F6" w14:textId="75C3310C"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220" w:type="dxa"/>
          </w:tcPr>
          <w:p w14:paraId="01C98420" w14:textId="5F16AE37"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54AE11CF" w14:textId="77777777" w:rsidTr="00D27369">
        <w:tc>
          <w:tcPr>
            <w:tcW w:w="811" w:type="dxa"/>
          </w:tcPr>
          <w:p w14:paraId="3109D41B" w14:textId="430401A3" w:rsidR="00D27369" w:rsidRPr="00281C48" w:rsidRDefault="00D27369" w:rsidP="00D27369">
            <w:pPr>
              <w:jc w:val="both"/>
              <w:rPr>
                <w:rFonts w:ascii="Arial" w:hAnsi="Arial" w:cs="Arial"/>
                <w:sz w:val="20"/>
                <w:szCs w:val="20"/>
              </w:rPr>
            </w:pPr>
            <w:r>
              <w:rPr>
                <w:rFonts w:ascii="Arial" w:hAnsi="Arial" w:cs="Arial"/>
                <w:sz w:val="20"/>
                <w:szCs w:val="20"/>
              </w:rPr>
              <w:t>9</w:t>
            </w:r>
          </w:p>
        </w:tc>
        <w:tc>
          <w:tcPr>
            <w:tcW w:w="5308" w:type="dxa"/>
          </w:tcPr>
          <w:p w14:paraId="611AE3E0" w14:textId="12E52F1D" w:rsidR="00D27369" w:rsidRPr="00281C48" w:rsidRDefault="00D27369" w:rsidP="00D27369">
            <w:pPr>
              <w:jc w:val="both"/>
              <w:rPr>
                <w:rFonts w:ascii="Arial" w:hAnsi="Arial" w:cs="Arial"/>
                <w:sz w:val="20"/>
                <w:szCs w:val="20"/>
              </w:rPr>
            </w:pPr>
            <w:r>
              <w:rPr>
                <w:rFonts w:ascii="Arial" w:hAnsi="Arial" w:cs="Arial"/>
                <w:sz w:val="20"/>
                <w:szCs w:val="20"/>
              </w:rPr>
              <w:t>knowledge of health &amp; safety legislation</w:t>
            </w:r>
          </w:p>
        </w:tc>
        <w:tc>
          <w:tcPr>
            <w:tcW w:w="1095" w:type="dxa"/>
          </w:tcPr>
          <w:p w14:paraId="5FA500EF" w14:textId="212E0E66" w:rsidR="00D27369" w:rsidRPr="00281C48" w:rsidRDefault="00D27369" w:rsidP="00D27369">
            <w:pPr>
              <w:jc w:val="center"/>
              <w:rPr>
                <w:rFonts w:ascii="Arial" w:hAnsi="Arial" w:cs="Arial"/>
                <w:sz w:val="20"/>
                <w:szCs w:val="20"/>
              </w:rPr>
            </w:pPr>
          </w:p>
        </w:tc>
        <w:tc>
          <w:tcPr>
            <w:tcW w:w="1117" w:type="dxa"/>
          </w:tcPr>
          <w:p w14:paraId="5821B4A1" w14:textId="7EEB1FA4" w:rsidR="00D27369" w:rsidRPr="00281C48" w:rsidRDefault="00DE00F9" w:rsidP="00D27369">
            <w:pPr>
              <w:jc w:val="center"/>
              <w:rPr>
                <w:rFonts w:ascii="Arial" w:hAnsi="Arial" w:cs="Arial"/>
                <w:sz w:val="20"/>
                <w:szCs w:val="20"/>
              </w:rPr>
            </w:pPr>
            <w:r>
              <w:rPr>
                <w:rFonts w:ascii="Arial" w:hAnsi="Arial" w:cs="Arial"/>
                <w:sz w:val="20"/>
                <w:szCs w:val="20"/>
              </w:rPr>
              <w:t>y</w:t>
            </w:r>
          </w:p>
        </w:tc>
        <w:tc>
          <w:tcPr>
            <w:tcW w:w="1220" w:type="dxa"/>
          </w:tcPr>
          <w:p w14:paraId="201B5C3B" w14:textId="2A19847C"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5699AC31" w14:textId="77777777" w:rsidTr="00D27369">
        <w:tc>
          <w:tcPr>
            <w:tcW w:w="811" w:type="dxa"/>
          </w:tcPr>
          <w:p w14:paraId="34EE0BE4" w14:textId="4FCF383C" w:rsidR="00D27369" w:rsidRPr="00281C48" w:rsidRDefault="00D27369" w:rsidP="00D27369">
            <w:pPr>
              <w:jc w:val="both"/>
              <w:rPr>
                <w:rFonts w:ascii="Arial" w:hAnsi="Arial" w:cs="Arial"/>
                <w:sz w:val="20"/>
                <w:szCs w:val="20"/>
              </w:rPr>
            </w:pPr>
            <w:r>
              <w:rPr>
                <w:rFonts w:ascii="Arial" w:hAnsi="Arial" w:cs="Arial"/>
                <w:sz w:val="20"/>
                <w:szCs w:val="20"/>
              </w:rPr>
              <w:t>10</w:t>
            </w:r>
          </w:p>
        </w:tc>
        <w:tc>
          <w:tcPr>
            <w:tcW w:w="5308" w:type="dxa"/>
          </w:tcPr>
          <w:p w14:paraId="2B4AED91" w14:textId="02E19E09" w:rsidR="00D27369" w:rsidRPr="00281C48" w:rsidRDefault="00D27369" w:rsidP="00D27369">
            <w:pPr>
              <w:jc w:val="both"/>
              <w:rPr>
                <w:rFonts w:ascii="Arial" w:hAnsi="Arial" w:cs="Arial"/>
                <w:sz w:val="20"/>
                <w:szCs w:val="20"/>
              </w:rPr>
            </w:pPr>
            <w:r>
              <w:rPr>
                <w:rFonts w:ascii="Arial" w:hAnsi="Arial" w:cs="Arial"/>
                <w:sz w:val="20"/>
                <w:szCs w:val="20"/>
              </w:rPr>
              <w:t>Knowledge of COSHH</w:t>
            </w:r>
          </w:p>
        </w:tc>
        <w:tc>
          <w:tcPr>
            <w:tcW w:w="1095" w:type="dxa"/>
          </w:tcPr>
          <w:p w14:paraId="74888EF1" w14:textId="1D29C673" w:rsidR="00D27369" w:rsidRPr="00281C48" w:rsidRDefault="00D27369" w:rsidP="00D27369">
            <w:pPr>
              <w:jc w:val="center"/>
              <w:rPr>
                <w:rFonts w:ascii="Arial" w:hAnsi="Arial" w:cs="Arial"/>
                <w:sz w:val="20"/>
                <w:szCs w:val="20"/>
              </w:rPr>
            </w:pPr>
          </w:p>
        </w:tc>
        <w:tc>
          <w:tcPr>
            <w:tcW w:w="1117" w:type="dxa"/>
          </w:tcPr>
          <w:p w14:paraId="35E0A764" w14:textId="66AEE498" w:rsidR="00D27369" w:rsidRPr="00281C48" w:rsidRDefault="00DE00F9" w:rsidP="00D27369">
            <w:pPr>
              <w:jc w:val="center"/>
              <w:rPr>
                <w:rFonts w:ascii="Arial" w:hAnsi="Arial" w:cs="Arial"/>
                <w:sz w:val="20"/>
                <w:szCs w:val="20"/>
              </w:rPr>
            </w:pPr>
            <w:r>
              <w:rPr>
                <w:rFonts w:ascii="Arial" w:hAnsi="Arial" w:cs="Arial"/>
                <w:sz w:val="20"/>
                <w:szCs w:val="20"/>
              </w:rPr>
              <w:t>y</w:t>
            </w:r>
          </w:p>
        </w:tc>
        <w:tc>
          <w:tcPr>
            <w:tcW w:w="1220" w:type="dxa"/>
          </w:tcPr>
          <w:p w14:paraId="06827A47" w14:textId="55623DA6"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275EE616" w14:textId="77777777" w:rsidTr="00D27369">
        <w:tc>
          <w:tcPr>
            <w:tcW w:w="811" w:type="dxa"/>
          </w:tcPr>
          <w:p w14:paraId="606FA8B1" w14:textId="7681AEAA" w:rsidR="00D27369" w:rsidRPr="00281C48" w:rsidRDefault="00D27369" w:rsidP="00D27369">
            <w:pPr>
              <w:jc w:val="both"/>
              <w:rPr>
                <w:rFonts w:ascii="Arial" w:hAnsi="Arial" w:cs="Arial"/>
                <w:sz w:val="20"/>
                <w:szCs w:val="20"/>
              </w:rPr>
            </w:pPr>
            <w:r>
              <w:rPr>
                <w:rFonts w:ascii="Arial" w:hAnsi="Arial" w:cs="Arial"/>
                <w:sz w:val="20"/>
                <w:szCs w:val="20"/>
              </w:rPr>
              <w:t>11</w:t>
            </w:r>
          </w:p>
        </w:tc>
        <w:tc>
          <w:tcPr>
            <w:tcW w:w="5308" w:type="dxa"/>
          </w:tcPr>
          <w:p w14:paraId="36A786C9" w14:textId="34BCECD7" w:rsidR="00D27369" w:rsidRPr="00281C48" w:rsidRDefault="00D27369" w:rsidP="00D27369">
            <w:pPr>
              <w:jc w:val="both"/>
              <w:rPr>
                <w:rFonts w:ascii="Arial" w:hAnsi="Arial" w:cs="Arial"/>
                <w:sz w:val="20"/>
                <w:szCs w:val="20"/>
              </w:rPr>
            </w:pPr>
            <w:r>
              <w:rPr>
                <w:rFonts w:ascii="Arial" w:hAnsi="Arial" w:cs="Arial"/>
                <w:sz w:val="20"/>
                <w:szCs w:val="20"/>
              </w:rPr>
              <w:t xml:space="preserve">Knowledge of stock taking </w:t>
            </w:r>
          </w:p>
        </w:tc>
        <w:tc>
          <w:tcPr>
            <w:tcW w:w="1095" w:type="dxa"/>
          </w:tcPr>
          <w:p w14:paraId="53EAA9DB" w14:textId="77777777" w:rsidR="00D27369" w:rsidRPr="00281C48" w:rsidRDefault="00D27369" w:rsidP="00D27369">
            <w:pPr>
              <w:jc w:val="center"/>
              <w:rPr>
                <w:rFonts w:ascii="Arial" w:hAnsi="Arial" w:cs="Arial"/>
                <w:sz w:val="20"/>
                <w:szCs w:val="20"/>
              </w:rPr>
            </w:pPr>
          </w:p>
        </w:tc>
        <w:tc>
          <w:tcPr>
            <w:tcW w:w="1117" w:type="dxa"/>
          </w:tcPr>
          <w:p w14:paraId="6C83126B" w14:textId="152EF135"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220" w:type="dxa"/>
          </w:tcPr>
          <w:p w14:paraId="7B66873B" w14:textId="785C2C9C"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11F11F33" w14:textId="77777777" w:rsidTr="00D27369">
        <w:tc>
          <w:tcPr>
            <w:tcW w:w="811" w:type="dxa"/>
          </w:tcPr>
          <w:p w14:paraId="3CD37758" w14:textId="4921656C" w:rsidR="00D27369" w:rsidRPr="00281C48" w:rsidRDefault="00D27369" w:rsidP="00D27369">
            <w:pPr>
              <w:jc w:val="both"/>
              <w:rPr>
                <w:rFonts w:ascii="Arial" w:hAnsi="Arial" w:cs="Arial"/>
                <w:sz w:val="20"/>
                <w:szCs w:val="20"/>
              </w:rPr>
            </w:pPr>
            <w:r>
              <w:rPr>
                <w:rFonts w:ascii="Arial" w:hAnsi="Arial" w:cs="Arial"/>
                <w:sz w:val="20"/>
                <w:szCs w:val="20"/>
              </w:rPr>
              <w:t>12</w:t>
            </w:r>
          </w:p>
        </w:tc>
        <w:tc>
          <w:tcPr>
            <w:tcW w:w="5308" w:type="dxa"/>
          </w:tcPr>
          <w:p w14:paraId="179652BF" w14:textId="2B27F2FE" w:rsidR="00D27369" w:rsidRDefault="00D27369" w:rsidP="00D27369">
            <w:pPr>
              <w:jc w:val="both"/>
              <w:rPr>
                <w:rFonts w:ascii="Arial" w:hAnsi="Arial" w:cs="Arial"/>
                <w:sz w:val="20"/>
                <w:szCs w:val="20"/>
              </w:rPr>
            </w:pPr>
            <w:r>
              <w:rPr>
                <w:rFonts w:ascii="Arial" w:hAnsi="Arial" w:cs="Arial"/>
                <w:sz w:val="20"/>
                <w:szCs w:val="20"/>
              </w:rPr>
              <w:t>Knowledge of risk assessments</w:t>
            </w:r>
          </w:p>
        </w:tc>
        <w:tc>
          <w:tcPr>
            <w:tcW w:w="1095" w:type="dxa"/>
          </w:tcPr>
          <w:p w14:paraId="7CF132D0" w14:textId="77777777" w:rsidR="00D27369" w:rsidRPr="00281C48" w:rsidRDefault="00D27369" w:rsidP="00D27369">
            <w:pPr>
              <w:jc w:val="center"/>
              <w:rPr>
                <w:rFonts w:ascii="Arial" w:hAnsi="Arial" w:cs="Arial"/>
                <w:sz w:val="20"/>
                <w:szCs w:val="20"/>
              </w:rPr>
            </w:pPr>
          </w:p>
        </w:tc>
        <w:tc>
          <w:tcPr>
            <w:tcW w:w="1117" w:type="dxa"/>
          </w:tcPr>
          <w:p w14:paraId="4C375610" w14:textId="44E84882"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220" w:type="dxa"/>
          </w:tcPr>
          <w:p w14:paraId="01ED9170" w14:textId="5C158D23"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077EFB2E" w14:textId="77777777" w:rsidTr="00D27369">
        <w:tc>
          <w:tcPr>
            <w:tcW w:w="811" w:type="dxa"/>
          </w:tcPr>
          <w:p w14:paraId="39BE9F16" w14:textId="31F1DA1E" w:rsidR="00D27369" w:rsidRPr="00281C48" w:rsidRDefault="00D27369" w:rsidP="00D27369">
            <w:pPr>
              <w:jc w:val="both"/>
              <w:rPr>
                <w:rFonts w:ascii="Arial" w:hAnsi="Arial" w:cs="Arial"/>
                <w:sz w:val="20"/>
                <w:szCs w:val="20"/>
              </w:rPr>
            </w:pPr>
            <w:r>
              <w:rPr>
                <w:rFonts w:ascii="Arial" w:hAnsi="Arial" w:cs="Arial"/>
                <w:sz w:val="20"/>
                <w:szCs w:val="20"/>
              </w:rPr>
              <w:t>13</w:t>
            </w:r>
          </w:p>
        </w:tc>
        <w:tc>
          <w:tcPr>
            <w:tcW w:w="5308" w:type="dxa"/>
          </w:tcPr>
          <w:p w14:paraId="60E9E95B" w14:textId="001AD62D" w:rsidR="00D27369" w:rsidRDefault="00D27369" w:rsidP="00D27369">
            <w:pPr>
              <w:jc w:val="both"/>
              <w:rPr>
                <w:rFonts w:ascii="Arial" w:hAnsi="Arial" w:cs="Arial"/>
                <w:sz w:val="20"/>
                <w:szCs w:val="20"/>
              </w:rPr>
            </w:pPr>
            <w:r>
              <w:rPr>
                <w:rFonts w:ascii="Arial" w:hAnsi="Arial" w:cs="Arial"/>
                <w:sz w:val="20"/>
                <w:szCs w:val="20"/>
              </w:rPr>
              <w:t>An understanding of safeguarding vulnerable groups</w:t>
            </w:r>
          </w:p>
        </w:tc>
        <w:tc>
          <w:tcPr>
            <w:tcW w:w="1095" w:type="dxa"/>
          </w:tcPr>
          <w:p w14:paraId="08AA2426" w14:textId="77777777" w:rsidR="00D27369" w:rsidRPr="00281C48" w:rsidRDefault="00D27369" w:rsidP="00D27369">
            <w:pPr>
              <w:jc w:val="center"/>
              <w:rPr>
                <w:rFonts w:ascii="Arial" w:hAnsi="Arial" w:cs="Arial"/>
                <w:sz w:val="20"/>
                <w:szCs w:val="20"/>
              </w:rPr>
            </w:pPr>
          </w:p>
        </w:tc>
        <w:tc>
          <w:tcPr>
            <w:tcW w:w="1117" w:type="dxa"/>
          </w:tcPr>
          <w:p w14:paraId="0239825A" w14:textId="1E327D4B"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220" w:type="dxa"/>
          </w:tcPr>
          <w:p w14:paraId="734A612D" w14:textId="4EAC98B3"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250B642D" w14:textId="77777777" w:rsidTr="00D27369">
        <w:trPr>
          <w:trHeight w:val="432"/>
        </w:trPr>
        <w:tc>
          <w:tcPr>
            <w:tcW w:w="811" w:type="dxa"/>
          </w:tcPr>
          <w:p w14:paraId="7EAD9302" w14:textId="77777777" w:rsidR="00D27369" w:rsidRPr="00281C48" w:rsidRDefault="00D27369" w:rsidP="00D27369">
            <w:pPr>
              <w:rPr>
                <w:rFonts w:ascii="Arial" w:hAnsi="Arial" w:cs="Arial"/>
                <w:b/>
                <w:sz w:val="20"/>
                <w:szCs w:val="20"/>
              </w:rPr>
            </w:pPr>
          </w:p>
        </w:tc>
        <w:tc>
          <w:tcPr>
            <w:tcW w:w="5308" w:type="dxa"/>
            <w:vAlign w:val="center"/>
          </w:tcPr>
          <w:p w14:paraId="63EDBCB2" w14:textId="77777777" w:rsidR="00D27369" w:rsidRPr="00281C48" w:rsidRDefault="00D27369" w:rsidP="00D27369">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D27369" w:rsidRPr="00281C48" w:rsidRDefault="00D27369" w:rsidP="00D27369">
            <w:pPr>
              <w:rPr>
                <w:rFonts w:ascii="Arial" w:hAnsi="Arial" w:cs="Arial"/>
                <w:sz w:val="20"/>
                <w:szCs w:val="20"/>
              </w:rPr>
            </w:pPr>
          </w:p>
        </w:tc>
        <w:tc>
          <w:tcPr>
            <w:tcW w:w="1117" w:type="dxa"/>
            <w:vAlign w:val="center"/>
          </w:tcPr>
          <w:p w14:paraId="140DEDF4" w14:textId="77777777" w:rsidR="00D27369" w:rsidRPr="00281C48" w:rsidRDefault="00D27369" w:rsidP="00D27369">
            <w:pPr>
              <w:rPr>
                <w:rFonts w:ascii="Arial" w:hAnsi="Arial" w:cs="Arial"/>
                <w:sz w:val="20"/>
                <w:szCs w:val="20"/>
              </w:rPr>
            </w:pPr>
          </w:p>
        </w:tc>
        <w:tc>
          <w:tcPr>
            <w:tcW w:w="1220" w:type="dxa"/>
            <w:vAlign w:val="center"/>
          </w:tcPr>
          <w:p w14:paraId="756E56F8" w14:textId="77777777" w:rsidR="00D27369" w:rsidRPr="00281C48" w:rsidRDefault="00D27369" w:rsidP="00D27369">
            <w:pPr>
              <w:jc w:val="center"/>
              <w:rPr>
                <w:rFonts w:ascii="Arial" w:hAnsi="Arial" w:cs="Arial"/>
                <w:sz w:val="20"/>
                <w:szCs w:val="20"/>
              </w:rPr>
            </w:pPr>
          </w:p>
        </w:tc>
      </w:tr>
      <w:tr w:rsidR="00D27369" w:rsidRPr="00281C48" w14:paraId="4AFB1910" w14:textId="77777777" w:rsidTr="00FD0D90">
        <w:trPr>
          <w:trHeight w:val="389"/>
        </w:trPr>
        <w:tc>
          <w:tcPr>
            <w:tcW w:w="811" w:type="dxa"/>
          </w:tcPr>
          <w:p w14:paraId="410EE465" w14:textId="2FED1D3C" w:rsidR="00D27369" w:rsidRPr="00281C48" w:rsidRDefault="00FD0D90" w:rsidP="00D27369">
            <w:pPr>
              <w:jc w:val="both"/>
              <w:rPr>
                <w:rFonts w:ascii="Arial" w:hAnsi="Arial" w:cs="Arial"/>
                <w:sz w:val="20"/>
                <w:szCs w:val="20"/>
              </w:rPr>
            </w:pPr>
            <w:r>
              <w:rPr>
                <w:rFonts w:ascii="Arial" w:hAnsi="Arial" w:cs="Arial"/>
                <w:sz w:val="20"/>
                <w:szCs w:val="20"/>
              </w:rPr>
              <w:t>14</w:t>
            </w:r>
          </w:p>
        </w:tc>
        <w:tc>
          <w:tcPr>
            <w:tcW w:w="5308" w:type="dxa"/>
          </w:tcPr>
          <w:p w14:paraId="735CCC8E" w14:textId="4A5A0446" w:rsidR="00D27369" w:rsidRPr="00FD0D90" w:rsidRDefault="00D27369" w:rsidP="00D27369">
            <w:pPr>
              <w:jc w:val="both"/>
              <w:rPr>
                <w:rFonts w:ascii="Arial" w:hAnsi="Arial" w:cs="Arial"/>
                <w:sz w:val="20"/>
                <w:szCs w:val="20"/>
              </w:rPr>
            </w:pPr>
            <w:r w:rsidRPr="00FD0D90">
              <w:rPr>
                <w:rFonts w:ascii="Arial" w:hAnsi="Arial" w:cs="Arial"/>
                <w:sz w:val="20"/>
                <w:szCs w:val="20"/>
              </w:rPr>
              <w:t>Time management skills</w:t>
            </w:r>
            <w:r w:rsidR="00FD0D90" w:rsidRPr="00FD0D90">
              <w:rPr>
                <w:rFonts w:ascii="Arial" w:hAnsi="Arial" w:cs="Arial"/>
                <w:sz w:val="20"/>
                <w:szCs w:val="20"/>
              </w:rPr>
              <w:t>, organisational skills</w:t>
            </w:r>
            <w:r w:rsidR="00FD0D90">
              <w:rPr>
                <w:rFonts w:ascii="Arial" w:hAnsi="Arial" w:cs="Arial"/>
                <w:sz w:val="20"/>
                <w:szCs w:val="20"/>
              </w:rPr>
              <w:t xml:space="preserve"> and the ability to prioritise tasks effectively </w:t>
            </w:r>
          </w:p>
        </w:tc>
        <w:tc>
          <w:tcPr>
            <w:tcW w:w="1095" w:type="dxa"/>
          </w:tcPr>
          <w:p w14:paraId="4A2069EF" w14:textId="11FD6676"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588CC386" w14:textId="77777777" w:rsidR="00D27369" w:rsidRPr="00281C48" w:rsidRDefault="00D27369" w:rsidP="00D27369">
            <w:pPr>
              <w:jc w:val="center"/>
              <w:rPr>
                <w:rFonts w:ascii="Arial" w:hAnsi="Arial" w:cs="Arial"/>
                <w:sz w:val="20"/>
                <w:szCs w:val="20"/>
              </w:rPr>
            </w:pPr>
          </w:p>
        </w:tc>
        <w:tc>
          <w:tcPr>
            <w:tcW w:w="1220" w:type="dxa"/>
          </w:tcPr>
          <w:p w14:paraId="2B35D362" w14:textId="2AD322C9"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4B216317" w14:textId="77777777" w:rsidTr="00D27369">
        <w:tc>
          <w:tcPr>
            <w:tcW w:w="811" w:type="dxa"/>
          </w:tcPr>
          <w:p w14:paraId="1DFD5913" w14:textId="79F93272" w:rsidR="00D27369" w:rsidRPr="00281C48" w:rsidRDefault="00FD0D90" w:rsidP="00D27369">
            <w:pPr>
              <w:jc w:val="both"/>
              <w:rPr>
                <w:rFonts w:ascii="Arial" w:hAnsi="Arial" w:cs="Arial"/>
                <w:sz w:val="20"/>
                <w:szCs w:val="20"/>
              </w:rPr>
            </w:pPr>
            <w:r>
              <w:rPr>
                <w:rFonts w:ascii="Arial" w:hAnsi="Arial" w:cs="Arial"/>
                <w:sz w:val="20"/>
                <w:szCs w:val="20"/>
              </w:rPr>
              <w:t>15</w:t>
            </w:r>
          </w:p>
        </w:tc>
        <w:tc>
          <w:tcPr>
            <w:tcW w:w="5308" w:type="dxa"/>
          </w:tcPr>
          <w:p w14:paraId="1B4EF4B6" w14:textId="1F589F17" w:rsidR="00D27369" w:rsidRPr="00FD0D90" w:rsidRDefault="00FD0D90" w:rsidP="00D27369">
            <w:pPr>
              <w:jc w:val="both"/>
              <w:rPr>
                <w:rFonts w:ascii="Arial" w:hAnsi="Arial" w:cs="Arial"/>
                <w:sz w:val="20"/>
                <w:szCs w:val="20"/>
              </w:rPr>
            </w:pPr>
            <w:r>
              <w:rPr>
                <w:rFonts w:ascii="Arial" w:hAnsi="Arial" w:cs="Arial"/>
                <w:sz w:val="20"/>
                <w:szCs w:val="20"/>
              </w:rPr>
              <w:t>Ability to communicate to a diverse range of people at all ages and levels, both verbally and written</w:t>
            </w:r>
          </w:p>
        </w:tc>
        <w:tc>
          <w:tcPr>
            <w:tcW w:w="1095" w:type="dxa"/>
          </w:tcPr>
          <w:p w14:paraId="3F0EB68B" w14:textId="415089E5"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327DD6D4" w14:textId="77777777" w:rsidR="00D27369" w:rsidRPr="00281C48" w:rsidRDefault="00D27369" w:rsidP="00D27369">
            <w:pPr>
              <w:jc w:val="center"/>
              <w:rPr>
                <w:rFonts w:ascii="Arial" w:hAnsi="Arial" w:cs="Arial"/>
                <w:sz w:val="20"/>
                <w:szCs w:val="20"/>
              </w:rPr>
            </w:pPr>
          </w:p>
        </w:tc>
        <w:tc>
          <w:tcPr>
            <w:tcW w:w="1220" w:type="dxa"/>
          </w:tcPr>
          <w:p w14:paraId="20A73ED0" w14:textId="709BF068"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1A448235" w14:textId="77777777" w:rsidTr="00D27369">
        <w:tc>
          <w:tcPr>
            <w:tcW w:w="811" w:type="dxa"/>
          </w:tcPr>
          <w:p w14:paraId="5AE345AA" w14:textId="760AC170" w:rsidR="00D27369" w:rsidRPr="00281C48" w:rsidRDefault="00FD0D90" w:rsidP="00D27369">
            <w:pPr>
              <w:jc w:val="both"/>
              <w:rPr>
                <w:rFonts w:ascii="Arial" w:hAnsi="Arial" w:cs="Arial"/>
                <w:sz w:val="20"/>
                <w:szCs w:val="20"/>
              </w:rPr>
            </w:pPr>
            <w:r>
              <w:rPr>
                <w:rFonts w:ascii="Arial" w:hAnsi="Arial" w:cs="Arial"/>
                <w:sz w:val="20"/>
                <w:szCs w:val="20"/>
              </w:rPr>
              <w:t>16</w:t>
            </w:r>
          </w:p>
        </w:tc>
        <w:tc>
          <w:tcPr>
            <w:tcW w:w="5308" w:type="dxa"/>
          </w:tcPr>
          <w:p w14:paraId="5BF48291" w14:textId="17074E3A" w:rsidR="00D27369" w:rsidRPr="00FD0D90" w:rsidRDefault="00FD0D90" w:rsidP="00D27369">
            <w:pPr>
              <w:jc w:val="both"/>
              <w:rPr>
                <w:rFonts w:ascii="Arial" w:hAnsi="Arial" w:cs="Arial"/>
                <w:sz w:val="20"/>
                <w:szCs w:val="20"/>
              </w:rPr>
            </w:pPr>
            <w:r>
              <w:rPr>
                <w:rFonts w:ascii="Arial" w:hAnsi="Arial" w:cs="Arial"/>
                <w:sz w:val="20"/>
                <w:szCs w:val="20"/>
              </w:rPr>
              <w:t>Ability to work alone and as part of a team</w:t>
            </w:r>
          </w:p>
        </w:tc>
        <w:tc>
          <w:tcPr>
            <w:tcW w:w="1095" w:type="dxa"/>
          </w:tcPr>
          <w:p w14:paraId="4E41DF86" w14:textId="49C6E58A"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5028F244" w14:textId="77777777" w:rsidR="00D27369" w:rsidRPr="00281C48" w:rsidRDefault="00D27369" w:rsidP="00D27369">
            <w:pPr>
              <w:jc w:val="center"/>
              <w:rPr>
                <w:rFonts w:ascii="Arial" w:hAnsi="Arial" w:cs="Arial"/>
                <w:sz w:val="20"/>
                <w:szCs w:val="20"/>
              </w:rPr>
            </w:pPr>
          </w:p>
        </w:tc>
        <w:tc>
          <w:tcPr>
            <w:tcW w:w="1220" w:type="dxa"/>
          </w:tcPr>
          <w:p w14:paraId="4DE30BB2" w14:textId="400FC0E6"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6970DB0B" w14:textId="77777777" w:rsidTr="00D27369">
        <w:tc>
          <w:tcPr>
            <w:tcW w:w="811" w:type="dxa"/>
          </w:tcPr>
          <w:p w14:paraId="5143FD3A" w14:textId="7F938281" w:rsidR="00D27369" w:rsidRPr="00281C48" w:rsidRDefault="00FD0D90" w:rsidP="00D27369">
            <w:pPr>
              <w:jc w:val="both"/>
              <w:rPr>
                <w:rFonts w:ascii="Arial" w:hAnsi="Arial" w:cs="Arial"/>
                <w:sz w:val="20"/>
                <w:szCs w:val="20"/>
              </w:rPr>
            </w:pPr>
            <w:r>
              <w:rPr>
                <w:rFonts w:ascii="Arial" w:hAnsi="Arial" w:cs="Arial"/>
                <w:sz w:val="20"/>
                <w:szCs w:val="20"/>
              </w:rPr>
              <w:t>17</w:t>
            </w:r>
          </w:p>
        </w:tc>
        <w:tc>
          <w:tcPr>
            <w:tcW w:w="5308" w:type="dxa"/>
          </w:tcPr>
          <w:p w14:paraId="385668F8" w14:textId="565E56A2" w:rsidR="00D27369" w:rsidRPr="00FD0D90" w:rsidRDefault="00FD0D90" w:rsidP="00D27369">
            <w:pPr>
              <w:jc w:val="both"/>
              <w:rPr>
                <w:rFonts w:ascii="Arial" w:hAnsi="Arial" w:cs="Arial"/>
                <w:sz w:val="20"/>
                <w:szCs w:val="20"/>
              </w:rPr>
            </w:pPr>
            <w:r>
              <w:rPr>
                <w:rFonts w:ascii="Arial" w:hAnsi="Arial" w:cs="Arial"/>
                <w:sz w:val="20"/>
                <w:szCs w:val="20"/>
              </w:rPr>
              <w:t xml:space="preserve">Ability to manage challenging behaviour </w:t>
            </w:r>
          </w:p>
        </w:tc>
        <w:tc>
          <w:tcPr>
            <w:tcW w:w="1095" w:type="dxa"/>
          </w:tcPr>
          <w:p w14:paraId="6605D632" w14:textId="6E60C6AE"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08F72FC8" w14:textId="77777777" w:rsidR="00D27369" w:rsidRPr="00281C48" w:rsidRDefault="00D27369" w:rsidP="00D27369">
            <w:pPr>
              <w:jc w:val="center"/>
              <w:rPr>
                <w:rFonts w:ascii="Arial" w:hAnsi="Arial" w:cs="Arial"/>
                <w:sz w:val="20"/>
                <w:szCs w:val="20"/>
              </w:rPr>
            </w:pPr>
          </w:p>
        </w:tc>
        <w:tc>
          <w:tcPr>
            <w:tcW w:w="1220" w:type="dxa"/>
          </w:tcPr>
          <w:p w14:paraId="0DF0C98D" w14:textId="0992BF43"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0E2E3D82" w14:textId="77777777" w:rsidTr="00D27369">
        <w:tc>
          <w:tcPr>
            <w:tcW w:w="811" w:type="dxa"/>
          </w:tcPr>
          <w:p w14:paraId="2990375F" w14:textId="51657A70" w:rsidR="00D27369" w:rsidRPr="00281C48" w:rsidRDefault="00FD0D90" w:rsidP="00D27369">
            <w:pPr>
              <w:jc w:val="both"/>
              <w:rPr>
                <w:rFonts w:ascii="Arial" w:hAnsi="Arial" w:cs="Arial"/>
                <w:sz w:val="20"/>
                <w:szCs w:val="20"/>
              </w:rPr>
            </w:pPr>
            <w:r>
              <w:rPr>
                <w:rFonts w:ascii="Arial" w:hAnsi="Arial" w:cs="Arial"/>
                <w:sz w:val="20"/>
                <w:szCs w:val="20"/>
              </w:rPr>
              <w:t>18</w:t>
            </w:r>
          </w:p>
        </w:tc>
        <w:tc>
          <w:tcPr>
            <w:tcW w:w="5308" w:type="dxa"/>
          </w:tcPr>
          <w:p w14:paraId="1CA91374" w14:textId="219C4FE6" w:rsidR="00D27369" w:rsidRPr="00FD0D90" w:rsidRDefault="00FD0D90" w:rsidP="00D27369">
            <w:pPr>
              <w:jc w:val="both"/>
              <w:rPr>
                <w:rFonts w:ascii="Arial" w:hAnsi="Arial" w:cs="Arial"/>
                <w:sz w:val="20"/>
                <w:szCs w:val="20"/>
              </w:rPr>
            </w:pPr>
            <w:r>
              <w:rPr>
                <w:rFonts w:ascii="Arial" w:hAnsi="Arial" w:cs="Arial"/>
                <w:sz w:val="20"/>
                <w:szCs w:val="20"/>
              </w:rPr>
              <w:t xml:space="preserve">Ability to solve problems and make decisions </w:t>
            </w:r>
          </w:p>
        </w:tc>
        <w:tc>
          <w:tcPr>
            <w:tcW w:w="1095" w:type="dxa"/>
          </w:tcPr>
          <w:p w14:paraId="1D5BF7C0" w14:textId="11B30277"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6C3C3379" w14:textId="77777777" w:rsidR="00D27369" w:rsidRPr="00281C48" w:rsidRDefault="00D27369" w:rsidP="00D27369">
            <w:pPr>
              <w:jc w:val="center"/>
              <w:rPr>
                <w:rFonts w:ascii="Arial" w:hAnsi="Arial" w:cs="Arial"/>
                <w:sz w:val="20"/>
                <w:szCs w:val="20"/>
              </w:rPr>
            </w:pPr>
          </w:p>
        </w:tc>
        <w:tc>
          <w:tcPr>
            <w:tcW w:w="1220" w:type="dxa"/>
          </w:tcPr>
          <w:p w14:paraId="5C8FA809" w14:textId="52DEB665" w:rsidR="00D27369" w:rsidRPr="00281C48" w:rsidRDefault="001967DF" w:rsidP="00D27369">
            <w:pPr>
              <w:jc w:val="center"/>
              <w:rPr>
                <w:rFonts w:ascii="Arial" w:hAnsi="Arial" w:cs="Arial"/>
                <w:sz w:val="20"/>
                <w:szCs w:val="20"/>
              </w:rPr>
            </w:pPr>
            <w:r>
              <w:rPr>
                <w:rFonts w:ascii="Arial" w:hAnsi="Arial" w:cs="Arial"/>
                <w:sz w:val="20"/>
                <w:szCs w:val="20"/>
              </w:rPr>
              <w:t>A/I</w:t>
            </w:r>
          </w:p>
        </w:tc>
      </w:tr>
      <w:tr w:rsidR="00D27369" w:rsidRPr="00281C48" w14:paraId="068192ED" w14:textId="77777777" w:rsidTr="00D27369">
        <w:tc>
          <w:tcPr>
            <w:tcW w:w="811" w:type="dxa"/>
          </w:tcPr>
          <w:p w14:paraId="1EFA6EB5" w14:textId="35CC43EA" w:rsidR="00D27369" w:rsidRPr="00281C48" w:rsidRDefault="00FD0D90" w:rsidP="00D27369">
            <w:pPr>
              <w:jc w:val="both"/>
              <w:rPr>
                <w:rFonts w:ascii="Arial" w:hAnsi="Arial" w:cs="Arial"/>
                <w:sz w:val="20"/>
                <w:szCs w:val="20"/>
              </w:rPr>
            </w:pPr>
            <w:r>
              <w:rPr>
                <w:rFonts w:ascii="Arial" w:hAnsi="Arial" w:cs="Arial"/>
                <w:sz w:val="20"/>
                <w:szCs w:val="20"/>
              </w:rPr>
              <w:t>19</w:t>
            </w:r>
          </w:p>
        </w:tc>
        <w:tc>
          <w:tcPr>
            <w:tcW w:w="5308" w:type="dxa"/>
          </w:tcPr>
          <w:p w14:paraId="0875DE5D" w14:textId="23A0494A" w:rsidR="00D27369" w:rsidRPr="00FD0D90" w:rsidRDefault="00FD0D90" w:rsidP="00D27369">
            <w:pPr>
              <w:jc w:val="both"/>
              <w:rPr>
                <w:rFonts w:ascii="Arial" w:hAnsi="Arial" w:cs="Arial"/>
                <w:sz w:val="20"/>
                <w:szCs w:val="20"/>
              </w:rPr>
            </w:pPr>
            <w:r>
              <w:rPr>
                <w:rFonts w:ascii="Arial" w:hAnsi="Arial" w:cs="Arial"/>
                <w:sz w:val="20"/>
                <w:szCs w:val="20"/>
              </w:rPr>
              <w:t>Flexible in approach</w:t>
            </w:r>
          </w:p>
        </w:tc>
        <w:tc>
          <w:tcPr>
            <w:tcW w:w="1095" w:type="dxa"/>
          </w:tcPr>
          <w:p w14:paraId="2CE049A3" w14:textId="1B724F72"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3375C05E" w14:textId="77777777" w:rsidR="00D27369" w:rsidRPr="00281C48" w:rsidRDefault="00D27369" w:rsidP="00D27369">
            <w:pPr>
              <w:jc w:val="center"/>
              <w:rPr>
                <w:rFonts w:ascii="Arial" w:hAnsi="Arial" w:cs="Arial"/>
                <w:sz w:val="20"/>
                <w:szCs w:val="20"/>
              </w:rPr>
            </w:pPr>
          </w:p>
        </w:tc>
        <w:tc>
          <w:tcPr>
            <w:tcW w:w="1220" w:type="dxa"/>
          </w:tcPr>
          <w:p w14:paraId="47619AEF" w14:textId="45082206" w:rsidR="00D27369" w:rsidRPr="00281C48" w:rsidRDefault="001967DF" w:rsidP="00D27369">
            <w:pPr>
              <w:jc w:val="center"/>
              <w:rPr>
                <w:rFonts w:ascii="Arial" w:hAnsi="Arial" w:cs="Arial"/>
                <w:sz w:val="20"/>
                <w:szCs w:val="20"/>
              </w:rPr>
            </w:pPr>
            <w:r>
              <w:rPr>
                <w:rFonts w:ascii="Arial" w:hAnsi="Arial" w:cs="Arial"/>
                <w:sz w:val="20"/>
                <w:szCs w:val="20"/>
              </w:rPr>
              <w:t>I</w:t>
            </w:r>
          </w:p>
        </w:tc>
      </w:tr>
      <w:tr w:rsidR="00D27369" w:rsidRPr="00281C48" w14:paraId="798DE0C4" w14:textId="77777777" w:rsidTr="00D27369">
        <w:tc>
          <w:tcPr>
            <w:tcW w:w="811" w:type="dxa"/>
          </w:tcPr>
          <w:p w14:paraId="33EE483E" w14:textId="1C717E50" w:rsidR="00D27369" w:rsidRPr="00281C48" w:rsidRDefault="00FD0D90" w:rsidP="00D27369">
            <w:pPr>
              <w:jc w:val="both"/>
              <w:rPr>
                <w:rFonts w:ascii="Arial" w:hAnsi="Arial" w:cs="Arial"/>
                <w:sz w:val="20"/>
                <w:szCs w:val="20"/>
              </w:rPr>
            </w:pPr>
            <w:r>
              <w:rPr>
                <w:rFonts w:ascii="Arial" w:hAnsi="Arial" w:cs="Arial"/>
                <w:sz w:val="20"/>
                <w:szCs w:val="20"/>
              </w:rPr>
              <w:t>20</w:t>
            </w:r>
          </w:p>
        </w:tc>
        <w:tc>
          <w:tcPr>
            <w:tcW w:w="5308" w:type="dxa"/>
          </w:tcPr>
          <w:p w14:paraId="57564A90" w14:textId="4203F4B4" w:rsidR="00D27369" w:rsidRPr="00FD0D90" w:rsidRDefault="00FD0D90" w:rsidP="00D27369">
            <w:pPr>
              <w:jc w:val="both"/>
              <w:rPr>
                <w:rFonts w:ascii="Arial" w:hAnsi="Arial" w:cs="Arial"/>
                <w:sz w:val="20"/>
                <w:szCs w:val="20"/>
              </w:rPr>
            </w:pPr>
            <w:r>
              <w:rPr>
                <w:rFonts w:ascii="Arial" w:hAnsi="Arial" w:cs="Arial"/>
                <w:sz w:val="20"/>
                <w:szCs w:val="20"/>
              </w:rPr>
              <w:t>Committed to student support</w:t>
            </w:r>
          </w:p>
        </w:tc>
        <w:tc>
          <w:tcPr>
            <w:tcW w:w="1095" w:type="dxa"/>
          </w:tcPr>
          <w:p w14:paraId="24776090" w14:textId="0B5E9572" w:rsidR="00D27369" w:rsidRPr="00281C48" w:rsidRDefault="001967DF" w:rsidP="00D27369">
            <w:pPr>
              <w:jc w:val="center"/>
              <w:rPr>
                <w:rFonts w:ascii="Arial" w:hAnsi="Arial" w:cs="Arial"/>
                <w:sz w:val="20"/>
                <w:szCs w:val="20"/>
              </w:rPr>
            </w:pPr>
            <w:r>
              <w:rPr>
                <w:rFonts w:ascii="Arial" w:hAnsi="Arial" w:cs="Arial"/>
                <w:sz w:val="20"/>
                <w:szCs w:val="20"/>
              </w:rPr>
              <w:t>y</w:t>
            </w:r>
          </w:p>
        </w:tc>
        <w:tc>
          <w:tcPr>
            <w:tcW w:w="1117" w:type="dxa"/>
          </w:tcPr>
          <w:p w14:paraId="12C03D85" w14:textId="77777777" w:rsidR="00D27369" w:rsidRPr="00281C48" w:rsidRDefault="00D27369" w:rsidP="00D27369">
            <w:pPr>
              <w:jc w:val="center"/>
              <w:rPr>
                <w:rFonts w:ascii="Arial" w:hAnsi="Arial" w:cs="Arial"/>
                <w:sz w:val="20"/>
                <w:szCs w:val="20"/>
              </w:rPr>
            </w:pPr>
          </w:p>
        </w:tc>
        <w:tc>
          <w:tcPr>
            <w:tcW w:w="1220" w:type="dxa"/>
          </w:tcPr>
          <w:p w14:paraId="7404DC8C" w14:textId="640E1825" w:rsidR="00D27369" w:rsidRPr="00281C48" w:rsidRDefault="001967DF" w:rsidP="00D27369">
            <w:pPr>
              <w:jc w:val="center"/>
              <w:rPr>
                <w:rFonts w:ascii="Arial" w:hAnsi="Arial" w:cs="Arial"/>
                <w:sz w:val="20"/>
                <w:szCs w:val="20"/>
              </w:rPr>
            </w:pPr>
            <w:r>
              <w:rPr>
                <w:rFonts w:ascii="Arial" w:hAnsi="Arial" w:cs="Arial"/>
                <w:sz w:val="20"/>
                <w:szCs w:val="20"/>
              </w:rPr>
              <w:t>I</w:t>
            </w:r>
          </w:p>
        </w:tc>
      </w:tr>
    </w:tbl>
    <w:p w14:paraId="52F4AD6C" w14:textId="77777777" w:rsidR="001E078E" w:rsidRPr="00281C48" w:rsidRDefault="001E078E" w:rsidP="0035161A">
      <w:pPr>
        <w:jc w:val="both"/>
        <w:rPr>
          <w:rFonts w:ascii="Arial" w:hAnsi="Arial" w:cs="Arial"/>
          <w:sz w:val="20"/>
          <w:szCs w:val="20"/>
        </w:rPr>
      </w:pPr>
    </w:p>
    <w:p w14:paraId="0FADE992"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20AA" w14:textId="77777777" w:rsidR="00983D9C" w:rsidRDefault="00983D9C" w:rsidP="00444D7F">
      <w:r>
        <w:separator/>
      </w:r>
    </w:p>
  </w:endnote>
  <w:endnote w:type="continuationSeparator" w:id="0">
    <w:p w14:paraId="6BBEEC54" w14:textId="77777777" w:rsidR="00983D9C" w:rsidRDefault="00983D9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7F87" w14:textId="450FB26E" w:rsidR="00444D7F" w:rsidRPr="00346EBC" w:rsidRDefault="005E1C73">
    <w:pPr>
      <w:pStyle w:val="Footer"/>
      <w:rPr>
        <w:i/>
      </w:rPr>
    </w:pPr>
    <w:r>
      <w:rPr>
        <w:i/>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1B46" w14:textId="77777777" w:rsidR="00983D9C" w:rsidRDefault="00983D9C" w:rsidP="00444D7F">
      <w:r>
        <w:separator/>
      </w:r>
    </w:p>
  </w:footnote>
  <w:footnote w:type="continuationSeparator" w:id="0">
    <w:p w14:paraId="796BCF6C" w14:textId="77777777" w:rsidR="00983D9C" w:rsidRDefault="00983D9C"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25023"/>
    <w:rsid w:val="00045781"/>
    <w:rsid w:val="0006572B"/>
    <w:rsid w:val="0009017E"/>
    <w:rsid w:val="00091832"/>
    <w:rsid w:val="000B279B"/>
    <w:rsid w:val="000C6358"/>
    <w:rsid w:val="000C7C3D"/>
    <w:rsid w:val="000D1D77"/>
    <w:rsid w:val="000E1E71"/>
    <w:rsid w:val="0010024E"/>
    <w:rsid w:val="00110C76"/>
    <w:rsid w:val="00115DED"/>
    <w:rsid w:val="001232BB"/>
    <w:rsid w:val="00155BB4"/>
    <w:rsid w:val="001967DF"/>
    <w:rsid w:val="001B3AEA"/>
    <w:rsid w:val="001E078E"/>
    <w:rsid w:val="001F434F"/>
    <w:rsid w:val="001F4997"/>
    <w:rsid w:val="001F6219"/>
    <w:rsid w:val="001F7FF6"/>
    <w:rsid w:val="002040AD"/>
    <w:rsid w:val="00251734"/>
    <w:rsid w:val="0027213D"/>
    <w:rsid w:val="00281C48"/>
    <w:rsid w:val="00284923"/>
    <w:rsid w:val="002927E8"/>
    <w:rsid w:val="00293552"/>
    <w:rsid w:val="003066F0"/>
    <w:rsid w:val="0030695B"/>
    <w:rsid w:val="00312B14"/>
    <w:rsid w:val="003151F2"/>
    <w:rsid w:val="003272A6"/>
    <w:rsid w:val="003327F0"/>
    <w:rsid w:val="00334843"/>
    <w:rsid w:val="003441D9"/>
    <w:rsid w:val="00346EBC"/>
    <w:rsid w:val="0035161A"/>
    <w:rsid w:val="003517ED"/>
    <w:rsid w:val="003649AF"/>
    <w:rsid w:val="0039311C"/>
    <w:rsid w:val="003B3452"/>
    <w:rsid w:val="003B4B29"/>
    <w:rsid w:val="003C0836"/>
    <w:rsid w:val="003E2509"/>
    <w:rsid w:val="003F7E23"/>
    <w:rsid w:val="00412813"/>
    <w:rsid w:val="0041616D"/>
    <w:rsid w:val="004370B8"/>
    <w:rsid w:val="00444D7F"/>
    <w:rsid w:val="00444E0F"/>
    <w:rsid w:val="00451C51"/>
    <w:rsid w:val="0045626D"/>
    <w:rsid w:val="00484260"/>
    <w:rsid w:val="004A7CA4"/>
    <w:rsid w:val="004B3C4D"/>
    <w:rsid w:val="004E6691"/>
    <w:rsid w:val="004F672A"/>
    <w:rsid w:val="00505872"/>
    <w:rsid w:val="00535EC1"/>
    <w:rsid w:val="00540AAB"/>
    <w:rsid w:val="005645EE"/>
    <w:rsid w:val="0057474E"/>
    <w:rsid w:val="00593D3E"/>
    <w:rsid w:val="005A67B6"/>
    <w:rsid w:val="005B346F"/>
    <w:rsid w:val="005B5DB7"/>
    <w:rsid w:val="005B6A58"/>
    <w:rsid w:val="005C1C9F"/>
    <w:rsid w:val="005E1C73"/>
    <w:rsid w:val="005F49FD"/>
    <w:rsid w:val="0060362F"/>
    <w:rsid w:val="00613178"/>
    <w:rsid w:val="00634DA6"/>
    <w:rsid w:val="00636FE7"/>
    <w:rsid w:val="0068240A"/>
    <w:rsid w:val="006C0FA7"/>
    <w:rsid w:val="006C125F"/>
    <w:rsid w:val="006C755E"/>
    <w:rsid w:val="006E5BF5"/>
    <w:rsid w:val="007001FB"/>
    <w:rsid w:val="00704E71"/>
    <w:rsid w:val="00710B20"/>
    <w:rsid w:val="00714E88"/>
    <w:rsid w:val="007211BA"/>
    <w:rsid w:val="00725D5C"/>
    <w:rsid w:val="0072618D"/>
    <w:rsid w:val="0072647D"/>
    <w:rsid w:val="0072665C"/>
    <w:rsid w:val="007303BC"/>
    <w:rsid w:val="007610C3"/>
    <w:rsid w:val="007835EF"/>
    <w:rsid w:val="00795811"/>
    <w:rsid w:val="00797A16"/>
    <w:rsid w:val="007A56B1"/>
    <w:rsid w:val="007D1C29"/>
    <w:rsid w:val="00805301"/>
    <w:rsid w:val="00833699"/>
    <w:rsid w:val="0085627C"/>
    <w:rsid w:val="00861EB8"/>
    <w:rsid w:val="008C58AD"/>
    <w:rsid w:val="008D32F4"/>
    <w:rsid w:val="008D4FA6"/>
    <w:rsid w:val="008F35F0"/>
    <w:rsid w:val="009019CD"/>
    <w:rsid w:val="00917C14"/>
    <w:rsid w:val="00932D0C"/>
    <w:rsid w:val="009355C4"/>
    <w:rsid w:val="00955E9B"/>
    <w:rsid w:val="009718BA"/>
    <w:rsid w:val="00983D9C"/>
    <w:rsid w:val="009A6C60"/>
    <w:rsid w:val="009B00E2"/>
    <w:rsid w:val="009C6311"/>
    <w:rsid w:val="009D030C"/>
    <w:rsid w:val="009E2A4A"/>
    <w:rsid w:val="009E39BF"/>
    <w:rsid w:val="009E71BB"/>
    <w:rsid w:val="009F2F51"/>
    <w:rsid w:val="00A53517"/>
    <w:rsid w:val="00A733C6"/>
    <w:rsid w:val="00AB14C8"/>
    <w:rsid w:val="00AB17B6"/>
    <w:rsid w:val="00AC5957"/>
    <w:rsid w:val="00AC7AD7"/>
    <w:rsid w:val="00AD2E1E"/>
    <w:rsid w:val="00AE7D2E"/>
    <w:rsid w:val="00AF1822"/>
    <w:rsid w:val="00B50D9B"/>
    <w:rsid w:val="00B53BCE"/>
    <w:rsid w:val="00B621AA"/>
    <w:rsid w:val="00BD7AB6"/>
    <w:rsid w:val="00BE09AC"/>
    <w:rsid w:val="00C23272"/>
    <w:rsid w:val="00C2360E"/>
    <w:rsid w:val="00C40A13"/>
    <w:rsid w:val="00C54127"/>
    <w:rsid w:val="00C94442"/>
    <w:rsid w:val="00CA7D96"/>
    <w:rsid w:val="00CB2B7A"/>
    <w:rsid w:val="00CF6E20"/>
    <w:rsid w:val="00D15DE9"/>
    <w:rsid w:val="00D27369"/>
    <w:rsid w:val="00D57658"/>
    <w:rsid w:val="00D64347"/>
    <w:rsid w:val="00D74075"/>
    <w:rsid w:val="00D74755"/>
    <w:rsid w:val="00D77BF1"/>
    <w:rsid w:val="00D77D79"/>
    <w:rsid w:val="00D94843"/>
    <w:rsid w:val="00DA289F"/>
    <w:rsid w:val="00DC22E4"/>
    <w:rsid w:val="00DC59B7"/>
    <w:rsid w:val="00DE00F9"/>
    <w:rsid w:val="00DE52EC"/>
    <w:rsid w:val="00DF780B"/>
    <w:rsid w:val="00E068B9"/>
    <w:rsid w:val="00E11D8D"/>
    <w:rsid w:val="00E14E11"/>
    <w:rsid w:val="00E23D0B"/>
    <w:rsid w:val="00E2748E"/>
    <w:rsid w:val="00E44F3E"/>
    <w:rsid w:val="00E61794"/>
    <w:rsid w:val="00E7318D"/>
    <w:rsid w:val="00E8494F"/>
    <w:rsid w:val="00EA4A32"/>
    <w:rsid w:val="00EC38DE"/>
    <w:rsid w:val="00F046EA"/>
    <w:rsid w:val="00F24954"/>
    <w:rsid w:val="00F26EE7"/>
    <w:rsid w:val="00F64B48"/>
    <w:rsid w:val="00F919E6"/>
    <w:rsid w:val="00F95FA9"/>
    <w:rsid w:val="00FB436C"/>
    <w:rsid w:val="00FC323C"/>
    <w:rsid w:val="00FD08B9"/>
    <w:rsid w:val="00FD0D90"/>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003E-25CC-427A-A6A9-0E835E18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2</cp:revision>
  <cp:lastPrinted>2013-01-23T10:53:00Z</cp:lastPrinted>
  <dcterms:created xsi:type="dcterms:W3CDTF">2019-03-18T12:29:00Z</dcterms:created>
  <dcterms:modified xsi:type="dcterms:W3CDTF">2019-03-18T12:29:00Z</dcterms:modified>
</cp:coreProperties>
</file>